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6" w:rsidRPr="00607E62" w:rsidRDefault="00A576B6" w:rsidP="00A576B6">
      <w:pPr>
        <w:pStyle w:val="a3"/>
        <w:spacing w:before="0" w:beforeAutospacing="0" w:after="0" w:afterAutospacing="0" w:line="360" w:lineRule="auto"/>
        <w:ind w:firstLine="720"/>
        <w:jc w:val="both"/>
        <w:rPr>
          <w:sz w:val="28"/>
          <w:szCs w:val="28"/>
          <w:lang w:val="ru-RU"/>
        </w:rPr>
      </w:pPr>
      <w:r w:rsidRPr="00607E62">
        <w:rPr>
          <w:b/>
          <w:bCs/>
          <w:color w:val="000000"/>
          <w:sz w:val="28"/>
          <w:szCs w:val="28"/>
          <w:lang w:val="ru-RU"/>
        </w:rPr>
        <w:t>Транспортный налог: как избежать долгов</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rsidR="00A576B6" w:rsidRDefault="00A576B6" w:rsidP="00A576B6">
      <w:pPr>
        <w:pStyle w:val="a3"/>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proofErr w:type="spellStart"/>
      <w:r w:rsidRPr="00795CD7">
        <w:rPr>
          <w:color w:val="000000"/>
        </w:rPr>
        <w:t>Ноесливовремязаметитьзадолженность</w:t>
      </w:r>
      <w:proofErr w:type="spellEnd"/>
      <w:r w:rsidRPr="00795CD7">
        <w:rPr>
          <w:color w:val="000000"/>
        </w:rPr>
        <w:t xml:space="preserve">, </w:t>
      </w:r>
      <w:proofErr w:type="spellStart"/>
      <w:r w:rsidRPr="00795CD7">
        <w:rPr>
          <w:color w:val="000000"/>
        </w:rPr>
        <w:t>всеобойдется</w:t>
      </w:r>
      <w:proofErr w:type="spellEnd"/>
      <w:r w:rsidRPr="00795CD7">
        <w:rPr>
          <w:color w:val="000000"/>
        </w:rPr>
        <w:t>.</w:t>
      </w:r>
    </w:p>
    <w:p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proofErr w:type="spellStart"/>
      <w:r>
        <w:rPr>
          <w:color w:val="000000"/>
        </w:rPr>
        <w:t>gosuslugi</w:t>
      </w:r>
      <w:proofErr w:type="spellEnd"/>
      <w:r w:rsidRPr="00E96841">
        <w:rPr>
          <w:color w:val="000000"/>
          <w:lang w:val="ru-RU"/>
        </w:rPr>
        <w:t>.</w:t>
      </w:r>
      <w:proofErr w:type="spellStart"/>
      <w:r>
        <w:rPr>
          <w:color w:val="000000"/>
        </w:rPr>
        <w:t>ru</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rsidR="00942A93" w:rsidRPr="00795CD7" w:rsidRDefault="00942A93" w:rsidP="00E17D33">
      <w:pPr>
        <w:pStyle w:val="a3"/>
        <w:spacing w:before="0" w:beforeAutospacing="0" w:after="0" w:afterAutospacing="0" w:line="360" w:lineRule="auto"/>
        <w:jc w:val="both"/>
        <w:textAlignment w:val="baseline"/>
        <w:rPr>
          <w:color w:val="000000"/>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w:t>
      </w:r>
      <w:r w:rsidR="00E96841">
        <w:rPr>
          <w:lang w:val="ru-RU"/>
        </w:rPr>
        <w:t>декабря</w:t>
      </w:r>
      <w:r w:rsidRPr="00795CD7">
        <w:rPr>
          <w:color w:val="000000"/>
          <w:lang w:val="ru-RU"/>
        </w:rPr>
        <w:t>. Каждый год вы платите за прошлый: если вы продали машину в конце 201</w:t>
      </w:r>
      <w:r w:rsidR="00E96841">
        <w:rPr>
          <w:color w:val="000000"/>
          <w:lang w:val="ru-RU"/>
        </w:rPr>
        <w:t>5</w:t>
      </w:r>
      <w:r w:rsidRPr="00795CD7">
        <w:rPr>
          <w:color w:val="000000"/>
          <w:lang w:val="ru-RU"/>
        </w:rPr>
        <w:t xml:space="preserve"> года, в 201</w:t>
      </w:r>
      <w:r w:rsidR="00E96841">
        <w:rPr>
          <w:color w:val="000000"/>
          <w:lang w:val="ru-RU"/>
        </w:rPr>
        <w:t>6</w:t>
      </w:r>
      <w:r w:rsidRPr="00795CD7">
        <w:rPr>
          <w:color w:val="000000"/>
          <w:lang w:val="ru-RU"/>
        </w:rPr>
        <w:t xml:space="preserve"> еще будете платить налог.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6" w:history="1">
        <w:r w:rsidR="00BF1913" w:rsidRPr="00A257D1">
          <w:rPr>
            <w:rStyle w:val="a5"/>
          </w:rPr>
          <w:t>http</w:t>
        </w:r>
        <w:r w:rsidR="00BF1913" w:rsidRPr="00E96841">
          <w:rPr>
            <w:rStyle w:val="a5"/>
            <w:lang w:val="ru-RU"/>
          </w:rPr>
          <w:t>://</w:t>
        </w:r>
        <w:r w:rsidR="00BF1913" w:rsidRPr="00A257D1">
          <w:rPr>
            <w:rStyle w:val="a5"/>
          </w:rPr>
          <w:t>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7" w:history="1">
        <w:r w:rsidR="00BF1913" w:rsidRPr="00A257D1">
          <w:rPr>
            <w:rStyle w:val="a5"/>
          </w:rPr>
          <w:t>http</w:t>
        </w:r>
        <w:r w:rsidR="00BF1913" w:rsidRPr="00E96841">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8" w:history="1">
        <w:r w:rsidR="00BF1913" w:rsidRPr="00A257D1">
          <w:rPr>
            <w:rStyle w:val="a5"/>
          </w:rPr>
          <w:t>http</w:t>
        </w:r>
        <w:r w:rsidR="00BF1913" w:rsidRPr="00E96841">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hyperlink>
      <w:r w:rsidRPr="00795CD7">
        <w:rPr>
          <w:color w:val="000000"/>
          <w:lang w:val="ru-RU"/>
        </w:rPr>
        <w:t>).</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w:t>
      </w:r>
      <w:proofErr w:type="gramStart"/>
      <w:r w:rsidRPr="00795CD7">
        <w:rPr>
          <w:color w:val="000000"/>
          <w:lang w:val="ru-RU"/>
        </w:rPr>
        <w:t>налоговая</w:t>
      </w:r>
      <w:proofErr w:type="gramEnd"/>
      <w:r w:rsidRPr="00795CD7">
        <w:rPr>
          <w:color w:val="000000"/>
          <w:lang w:val="ru-RU"/>
        </w:rPr>
        <w:t xml:space="preserve"> начисляет налог, и до 1 </w:t>
      </w:r>
      <w:r w:rsidR="00E96841">
        <w:rPr>
          <w:lang w:val="ru-RU"/>
        </w:rPr>
        <w:t xml:space="preserve">декабря </w:t>
      </w:r>
      <w:r w:rsidRPr="00795CD7">
        <w:rPr>
          <w:color w:val="000000"/>
          <w:lang w:val="ru-RU"/>
        </w:rPr>
        <w:t xml:space="preserve">за вами числятся налоговые начисления. Если вы оплатите их в срок, штрафы и пени вам не грозят.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После 1 </w:t>
      </w:r>
      <w:r w:rsidR="00E96841">
        <w:rPr>
          <w:lang w:val="ru-RU"/>
        </w:rPr>
        <w:t xml:space="preserve">декабря </w:t>
      </w:r>
      <w:r w:rsidRPr="00795CD7">
        <w:rPr>
          <w:color w:val="000000"/>
          <w:lang w:val="ru-RU"/>
        </w:rPr>
        <w:t>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rsidR="00942A93" w:rsidRPr="00795CD7" w:rsidRDefault="00942A93" w:rsidP="00A576B6">
      <w:pPr>
        <w:pStyle w:val="a3"/>
        <w:spacing w:before="0" w:beforeAutospacing="0" w:after="0" w:afterAutospacing="0" w:line="360" w:lineRule="auto"/>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rsidR="00A576B6" w:rsidRPr="00607E62" w:rsidRDefault="00E17D33" w:rsidP="00E17D33">
      <w:pPr>
        <w:pStyle w:val="a3"/>
        <w:spacing w:before="0" w:beforeAutospacing="0" w:after="0" w:afterAutospacing="0" w:line="360" w:lineRule="auto"/>
        <w:ind w:left="720"/>
        <w:jc w:val="both"/>
        <w:rPr>
          <w:lang w:val="ru-RU"/>
        </w:rPr>
      </w:pPr>
      <w:proofErr w:type="gramStart"/>
      <w:r w:rsidRPr="00E17D33">
        <w:rPr>
          <w:color w:val="000000"/>
          <w:lang w:val="ru-RU"/>
        </w:rPr>
        <w:t>1.</w:t>
      </w:r>
      <w:r w:rsidR="00A576B6" w:rsidRPr="00795CD7">
        <w:rPr>
          <w:color w:val="000000"/>
          <w:lang w:val="ru-RU"/>
        </w:rPr>
        <w:t xml:space="preserve">Зарегистрируйтесь на </w:t>
      </w:r>
      <w:hyperlink r:id="rId9" w:history="1">
        <w:r w:rsidR="00BF1913" w:rsidRPr="00A257D1">
          <w:rPr>
            <w:rStyle w:val="a5"/>
          </w:rPr>
          <w:t>http</w:t>
        </w:r>
        <w:r w:rsidR="00BF1913" w:rsidRPr="00E96841">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w:t>
      </w:r>
      <w:proofErr w:type="gramEnd"/>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0" w:history="1">
        <w:r w:rsidR="0079480B" w:rsidRPr="00A257D1">
          <w:rPr>
            <w:rStyle w:val="a5"/>
          </w:rPr>
          <w:t>http</w:t>
        </w:r>
        <w:r w:rsidR="0079480B" w:rsidRPr="00E96841">
          <w:rPr>
            <w:rStyle w:val="a5"/>
            <w:lang w:val="ru-RU"/>
          </w:rPr>
          <w:t>://</w:t>
        </w:r>
        <w:r w:rsidR="0079480B" w:rsidRPr="00A257D1">
          <w:rPr>
            <w:rStyle w:val="a5"/>
          </w:rPr>
          <w:t>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hyperlink>
      <w:r w:rsidR="00A576B6" w:rsidRPr="00795CD7">
        <w:rPr>
          <w:color w:val="000000"/>
          <w:lang w:val="ru-RU"/>
        </w:rPr>
        <w:t>;</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E96841">
        <w:rPr>
          <w:color w:val="000000"/>
          <w:lang w:val="ru-RU"/>
        </w:rPr>
        <w:t xml:space="preserve"> </w:t>
      </w:r>
      <w:proofErr w:type="spellStart"/>
      <w:r w:rsidR="00A576B6" w:rsidRPr="00795CD7">
        <w:rPr>
          <w:color w:val="000000"/>
        </w:rPr>
        <w:t>результат</w:t>
      </w:r>
      <w:proofErr w:type="spellEnd"/>
      <w:r w:rsidR="00A576B6" w:rsidRPr="00795CD7">
        <w:rPr>
          <w:color w:val="000000"/>
        </w:rPr>
        <w:t>.</w:t>
      </w:r>
    </w:p>
    <w:p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871952" cy="9594458"/>
                    </a:xfrm>
                    <a:prstGeom prst="rect">
                      <a:avLst/>
                    </a:prstGeom>
                    <a:noFill/>
                    <a:ln>
                      <a:noFill/>
                    </a:ln>
                  </pic:spPr>
                </pic:pic>
              </a:graphicData>
            </a:graphic>
          </wp:inline>
        </w:drawing>
      </w:r>
    </w:p>
    <w:p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w:t>
      </w:r>
      <w:proofErr w:type="gramStart"/>
      <w:r w:rsidRPr="00795CD7">
        <w:rPr>
          <w:color w:val="000000"/>
          <w:lang w:val="ru-RU"/>
        </w:rPr>
        <w:t>чем</w:t>
      </w:r>
      <w:proofErr w:type="gramEnd"/>
      <w:r w:rsidRPr="00795CD7">
        <w:rPr>
          <w:color w:val="000000"/>
          <w:lang w:val="ru-RU"/>
        </w:rPr>
        <w:t xml:space="preserve"> кажется: достаточно прийти </w:t>
      </w:r>
      <w:r w:rsidRPr="00E17D33">
        <w:rPr>
          <w:lang w:val="ru-RU"/>
        </w:rPr>
        <w:t>в центр обслуживания</w:t>
      </w:r>
      <w:r w:rsidR="00E17D33">
        <w:rPr>
          <w:color w:val="000000"/>
          <w:lang w:val="ru-RU"/>
        </w:rPr>
        <w:t>(</w:t>
      </w:r>
      <w:hyperlink r:id="rId12" w:history="1">
        <w:r w:rsidR="00E17D33" w:rsidRPr="00A257D1">
          <w:rPr>
            <w:rStyle w:val="a5"/>
            <w:lang w:val="ru-RU"/>
          </w:rPr>
          <w:t>https://esia.</w:t>
        </w:r>
        <w:bookmarkStart w:id="0" w:name="_GoBack"/>
        <w:r w:rsidR="00E17D33" w:rsidRPr="00A257D1">
          <w:rPr>
            <w:rStyle w:val="a5"/>
            <w:lang w:val="ru-RU"/>
          </w:rPr>
          <w:t>gosus</w:t>
        </w:r>
        <w:bookmarkEnd w:id="0"/>
        <w:r w:rsidR="00E17D33" w:rsidRPr="00A257D1">
          <w:rPr>
            <w:rStyle w:val="a5"/>
            <w:lang w:val="ru-RU"/>
          </w:rPr>
          <w:t>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rsidR="00A576B6" w:rsidRDefault="00A576B6" w:rsidP="00E96841">
      <w:pPr>
        <w:pStyle w:val="a3"/>
        <w:spacing w:before="0" w:beforeAutospacing="0" w:after="0" w:afterAutospacing="0" w:line="360" w:lineRule="auto"/>
        <w:ind w:firstLine="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sidR="00A576B6" w:rsidRPr="00795CD7">
        <w:rPr>
          <w:color w:val="000000"/>
          <w:lang w:val="ru-RU"/>
        </w:rPr>
        <w:t>Если вы владеете транспортным сред</w:t>
      </w:r>
      <w:r w:rsidR="00E96841">
        <w:rPr>
          <w:color w:val="000000"/>
          <w:lang w:val="ru-RU"/>
        </w:rPr>
        <w:t>ством, вы обязаны платить налог</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w:t>
      </w:r>
      <w:r w:rsidR="00E96841">
        <w:rPr>
          <w:lang w:val="ru-RU"/>
        </w:rPr>
        <w:t>декабря</w:t>
      </w:r>
      <w:r w:rsidR="00A576B6" w:rsidRPr="00795CD7">
        <w:rPr>
          <w:color w:val="000000"/>
          <w:lang w:val="ru-RU"/>
        </w:rPr>
        <w:t xml:space="preserve">. Следите за налогом сами на </w:t>
      </w:r>
      <w:hyperlink r:id="rId13" w:history="1">
        <w:r w:rsidR="00BF1913" w:rsidRPr="00A257D1">
          <w:rPr>
            <w:rStyle w:val="a5"/>
          </w:rPr>
          <w:t>http</w:t>
        </w:r>
        <w:r w:rsidR="00BF1913" w:rsidRPr="00E96841">
          <w:rPr>
            <w:rStyle w:val="a5"/>
            <w:lang w:val="ru-RU"/>
          </w:rPr>
          <w:t>://</w:t>
        </w:r>
        <w:proofErr w:type="spellStart"/>
        <w:r w:rsidR="00BF1913" w:rsidRPr="00A257D1">
          <w:rPr>
            <w:rStyle w:val="a5"/>
          </w:rPr>
          <w:t>nalog</w:t>
        </w:r>
        <w:proofErr w:type="spellEnd"/>
        <w:r w:rsidR="00BF1913" w:rsidRPr="00A257D1">
          <w:rPr>
            <w:rStyle w:val="a5"/>
            <w:lang w:val="ru-RU"/>
          </w:rPr>
          <w:t>.</w:t>
        </w:r>
        <w:proofErr w:type="spellStart"/>
        <w:r w:rsidR="00BF1913" w:rsidRPr="00A257D1">
          <w:rPr>
            <w:rStyle w:val="a5"/>
          </w:rPr>
          <w:t>ru</w:t>
        </w:r>
        <w:proofErr w:type="spellEnd"/>
      </w:hyperlink>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w:t>
      </w:r>
      <w:r w:rsidR="00E96841">
        <w:rPr>
          <w:lang w:val="ru-RU"/>
        </w:rPr>
        <w:t>декабря</w:t>
      </w:r>
      <w:r w:rsidR="00A576B6" w:rsidRPr="00795CD7">
        <w:rPr>
          <w:color w:val="000000"/>
          <w:lang w:val="ru-RU"/>
        </w:rPr>
        <w:t xml:space="preserve">, проверьте налоговую задолженность на портале </w:t>
      </w:r>
      <w:proofErr w:type="spellStart"/>
      <w:r w:rsidR="00A576B6" w:rsidRPr="00795CD7">
        <w:rPr>
          <w:color w:val="000000"/>
          <w:lang w:val="ru-RU"/>
        </w:rPr>
        <w:t>госуслуг</w:t>
      </w:r>
      <w:proofErr w:type="spellEnd"/>
      <w:r w:rsidR="00BF1913" w:rsidRPr="00E96841">
        <w:rPr>
          <w:color w:val="000000"/>
          <w:lang w:val="ru-RU"/>
        </w:rPr>
        <w:t>(</w:t>
      </w:r>
      <w:hyperlink r:id="rId14" w:history="1">
        <w:r w:rsidR="00BF1913" w:rsidRPr="00A257D1">
          <w:rPr>
            <w:rStyle w:val="a5"/>
          </w:rPr>
          <w:t>http</w:t>
        </w:r>
        <w:r w:rsidR="00BF1913" w:rsidRPr="00E96841">
          <w:rPr>
            <w:rStyle w:val="a5"/>
            <w:lang w:val="ru-RU"/>
          </w:rPr>
          <w:t>://</w:t>
        </w:r>
        <w:proofErr w:type="spellStart"/>
        <w:r w:rsidR="00BF1913" w:rsidRPr="00A257D1">
          <w:rPr>
            <w:rStyle w:val="a5"/>
          </w:rPr>
          <w:t>gosuslugi</w:t>
        </w:r>
        <w:proofErr w:type="spellEnd"/>
        <w:r w:rsidR="00BF1913" w:rsidRPr="00A257D1">
          <w:rPr>
            <w:rStyle w:val="a5"/>
            <w:lang w:val="ru-RU"/>
          </w:rPr>
          <w:t>.</w:t>
        </w:r>
        <w:proofErr w:type="spellStart"/>
        <w:r w:rsidR="00BF1913" w:rsidRPr="00A257D1">
          <w:rPr>
            <w:rStyle w:val="a5"/>
          </w:rPr>
          <w:t>ru</w:t>
        </w:r>
        <w:proofErr w:type="spellEnd"/>
      </w:hyperlink>
      <w:r w:rsidR="00BF1913" w:rsidRPr="00E96841">
        <w:rPr>
          <w:color w:val="000000"/>
          <w:lang w:val="ru-RU"/>
        </w:rPr>
        <w:t>)</w:t>
      </w:r>
      <w:r w:rsidR="00A576B6" w:rsidRPr="00795CD7">
        <w:rPr>
          <w:color w:val="000000"/>
          <w:lang w:val="ru-RU"/>
        </w:rPr>
        <w:t>.</w:t>
      </w:r>
    </w:p>
    <w:p w:rsidR="001114DB" w:rsidRPr="00A576B6" w:rsidRDefault="00E17D33" w:rsidP="00E96841">
      <w:pPr>
        <w:pStyle w:val="a3"/>
        <w:spacing w:before="0" w:beforeAutospacing="0" w:after="0" w:afterAutospacing="0" w:line="360" w:lineRule="auto"/>
        <w:ind w:left="360"/>
        <w:jc w:val="both"/>
        <w:textAlignment w:val="baseline"/>
        <w:rPr>
          <w:lang w:val="ru-RU"/>
        </w:rPr>
      </w:pPr>
      <w:r>
        <w:rPr>
          <w:color w:val="000000"/>
          <w:lang w:val="ru-RU"/>
        </w:rPr>
        <w:t xml:space="preserve">4. </w:t>
      </w:r>
      <w:r w:rsidR="00A576B6" w:rsidRPr="00795CD7">
        <w:rPr>
          <w:color w:val="000000"/>
          <w:lang w:val="ru-RU"/>
        </w:rPr>
        <w:t>Вместе с налоговой проверьте судебную задолженность. И оплатите п</w:t>
      </w:r>
      <w:r w:rsidR="00E96841">
        <w:rPr>
          <w:color w:val="000000"/>
          <w:lang w:val="ru-RU"/>
        </w:rPr>
        <w:t>рямо на портале, если она есть.</w:t>
      </w: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629"/>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96841"/>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9"/>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nalog.ru" TargetMode="Externa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https://esia.gosuslugi.ru/public/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alog.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ta.gosuslugi.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E0EF-D3AC-0D45-A9F6-58072D82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5045-00-259</cp:lastModifiedBy>
  <cp:revision>9</cp:revision>
  <dcterms:created xsi:type="dcterms:W3CDTF">2015-11-12T12:49:00Z</dcterms:created>
  <dcterms:modified xsi:type="dcterms:W3CDTF">2016-06-15T08:28:00Z</dcterms:modified>
</cp:coreProperties>
</file>