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/>
      </w:tblPr>
      <w:tblGrid>
        <w:gridCol w:w="2718"/>
        <w:gridCol w:w="1922"/>
        <w:gridCol w:w="4797"/>
      </w:tblGrid>
      <w:tr w:rsidR="00A909FD" w:rsidRPr="00B91F92" w:rsidTr="00FE2118">
        <w:trPr>
          <w:trHeight w:val="2263"/>
        </w:trPr>
        <w:tc>
          <w:tcPr>
            <w:tcW w:w="2719" w:type="dxa"/>
          </w:tcPr>
          <w:p w:rsidR="00A909FD" w:rsidRPr="00B91F92" w:rsidRDefault="00A909FD" w:rsidP="00865F3E">
            <w:pPr>
              <w:pStyle w:val="TableContents"/>
              <w:pageBreakBefore/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2" w:type="dxa"/>
            <w:tcMar>
              <w:left w:w="10" w:type="dxa"/>
              <w:right w:w="10" w:type="dxa"/>
            </w:tcMar>
          </w:tcPr>
          <w:p w:rsidR="00A909FD" w:rsidRPr="00B91F92" w:rsidRDefault="00A909FD" w:rsidP="00865F3E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left"/>
              <w:textAlignment w:val="baseline"/>
              <w:rPr>
                <w:rFonts w:ascii="Arial" w:eastAsia="Andale Sans UI" w:hAnsi="Arial" w:cs="Arial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F92" w:rsidRDefault="00B91F92" w:rsidP="00865F3E">
            <w:pPr>
              <w:spacing w:after="0" w:line="276" w:lineRule="auto"/>
              <w:ind w:left="350" w:firstLine="0"/>
              <w:jc w:val="left"/>
              <w:rPr>
                <w:rStyle w:val="2"/>
                <w:rFonts w:ascii="Arial" w:hAnsi="Arial" w:cs="Arial"/>
                <w:b w:val="0"/>
                <w:lang w:eastAsia="en-US" w:bidi="ar-SA"/>
              </w:rPr>
            </w:pPr>
          </w:p>
          <w:p w:rsidR="00B91F92" w:rsidRDefault="00FE2118" w:rsidP="00865F3E">
            <w:pPr>
              <w:pStyle w:val="af0"/>
              <w:spacing w:after="0" w:line="240" w:lineRule="auto"/>
              <w:ind w:left="367" w:right="-143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УТВЕРЖДЕН</w:t>
            </w:r>
          </w:p>
          <w:p w:rsidR="00A909FD" w:rsidRPr="00B91F92" w:rsidRDefault="00B91F92" w:rsidP="00865F3E">
            <w:pPr>
              <w:spacing w:after="0" w:line="240" w:lineRule="auto"/>
              <w:ind w:left="350" w:firstLine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</w:t>
            </w:r>
            <w:r w:rsidRPr="00F71703">
              <w:rPr>
                <w:rFonts w:ascii="Arial" w:hAnsi="Arial" w:cs="Arial"/>
                <w:sz w:val="24"/>
              </w:rPr>
              <w:t>становлени</w:t>
            </w:r>
            <w:r>
              <w:rPr>
                <w:rFonts w:ascii="Arial" w:hAnsi="Arial" w:cs="Arial"/>
                <w:sz w:val="24"/>
              </w:rPr>
              <w:t>ем</w:t>
            </w:r>
            <w:r w:rsidRPr="00F71703">
              <w:rPr>
                <w:rFonts w:ascii="Arial" w:hAnsi="Arial" w:cs="Arial"/>
                <w:sz w:val="24"/>
              </w:rPr>
              <w:t xml:space="preserve"> администрации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71703">
              <w:rPr>
                <w:rFonts w:ascii="Arial" w:hAnsi="Arial" w:cs="Arial"/>
                <w:sz w:val="24"/>
              </w:rPr>
              <w:t>городского округа Ступино Московской области</w:t>
            </w:r>
          </w:p>
          <w:p w:rsidR="00A909FD" w:rsidRPr="000E5300" w:rsidRDefault="00BC6580" w:rsidP="00865F3E">
            <w:pPr>
              <w:spacing w:after="0" w:line="276" w:lineRule="auto"/>
              <w:ind w:left="350" w:firstLine="0"/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от </w:t>
            </w:r>
            <w:r w:rsidR="000E5300">
              <w:rPr>
                <w:rFonts w:ascii="Arial" w:hAnsi="Arial" w:cs="Arial"/>
                <w:color w:val="auto"/>
                <w:sz w:val="24"/>
              </w:rPr>
              <w:t>____________ № _____________</w:t>
            </w:r>
          </w:p>
        </w:tc>
      </w:tr>
    </w:tbl>
    <w:p w:rsidR="00AE3528" w:rsidRDefault="00FE2118" w:rsidP="007D6CAA">
      <w:pPr>
        <w:pStyle w:val="Heading"/>
        <w:spacing w:before="0" w:after="0" w:line="240" w:lineRule="auto"/>
        <w:ind w:left="0" w:firstLine="0"/>
        <w:jc w:val="center"/>
        <w:rPr>
          <w:rFonts w:ascii="Arial" w:hAnsi="Arial" w:cs="Arial"/>
          <w:color w:val="000000" w:themeColor="text1"/>
          <w:sz w:val="24"/>
        </w:rPr>
      </w:pPr>
      <w:r w:rsidRPr="00690E1C">
        <w:rPr>
          <w:rFonts w:ascii="Arial" w:hAnsi="Arial" w:cs="Arial"/>
          <w:color w:val="000000" w:themeColor="text1"/>
          <w:sz w:val="24"/>
        </w:rPr>
        <w:t>Порядок</w:t>
      </w:r>
    </w:p>
    <w:p w:rsidR="00FE2118" w:rsidRDefault="00F364BA" w:rsidP="007D6CAA">
      <w:pPr>
        <w:pStyle w:val="Heading"/>
        <w:spacing w:before="0" w:after="0" w:line="240" w:lineRule="auto"/>
        <w:ind w:left="0" w:firstLine="0"/>
        <w:jc w:val="center"/>
        <w:rPr>
          <w:rFonts w:ascii="Arial" w:hAnsi="Arial" w:cs="Arial"/>
          <w:color w:val="000000" w:themeColor="text1"/>
          <w:sz w:val="24"/>
        </w:rPr>
      </w:pPr>
      <w:r w:rsidRPr="00F364BA">
        <w:rPr>
          <w:rFonts w:ascii="Arial" w:hAnsi="Arial" w:cs="Arial"/>
          <w:sz w:val="24"/>
        </w:rPr>
        <w:t xml:space="preserve">размещения </w:t>
      </w:r>
      <w:r w:rsidR="00EB543B">
        <w:rPr>
          <w:rFonts w:ascii="Arial" w:hAnsi="Arial" w:cs="Arial"/>
          <w:sz w:val="24"/>
        </w:rPr>
        <w:t>нестационарных торговых объектов</w:t>
      </w:r>
      <w:r w:rsidRPr="00F364BA">
        <w:rPr>
          <w:rFonts w:ascii="Arial" w:hAnsi="Arial" w:cs="Arial"/>
          <w:sz w:val="24"/>
        </w:rPr>
        <w:t xml:space="preserve">, предназначенных </w:t>
      </w:r>
      <w:r w:rsidR="007372E0">
        <w:rPr>
          <w:rFonts w:ascii="Arial" w:hAnsi="Arial" w:cs="Arial"/>
          <w:sz w:val="24"/>
        </w:rPr>
        <w:br/>
      </w:r>
      <w:r w:rsidRPr="00F364BA">
        <w:rPr>
          <w:rFonts w:ascii="Arial" w:hAnsi="Arial" w:cs="Arial"/>
          <w:sz w:val="24"/>
        </w:rPr>
        <w:t xml:space="preserve">для осуществления торговой деятельности (оказания услуг) </w:t>
      </w:r>
      <w:r>
        <w:rPr>
          <w:rFonts w:ascii="Arial" w:hAnsi="Arial" w:cs="Arial"/>
          <w:sz w:val="24"/>
        </w:rPr>
        <w:br/>
      </w:r>
      <w:r w:rsidRPr="00F364BA">
        <w:rPr>
          <w:rFonts w:ascii="Arial" w:hAnsi="Arial" w:cs="Arial"/>
          <w:sz w:val="24"/>
        </w:rPr>
        <w:t xml:space="preserve">на земельных участках, находящихся в частной собственности, </w:t>
      </w:r>
      <w:r>
        <w:rPr>
          <w:rFonts w:ascii="Arial" w:hAnsi="Arial" w:cs="Arial"/>
          <w:sz w:val="24"/>
        </w:rPr>
        <w:br/>
      </w:r>
      <w:r w:rsidRPr="00F364BA">
        <w:rPr>
          <w:rFonts w:ascii="Arial" w:hAnsi="Arial" w:cs="Arial"/>
          <w:sz w:val="24"/>
        </w:rPr>
        <w:t>на территории городского округа Ступино Московской области</w:t>
      </w:r>
    </w:p>
    <w:p w:rsidR="00865F3E" w:rsidRDefault="00865F3E" w:rsidP="00DD36D9">
      <w:pPr>
        <w:pStyle w:val="Heading"/>
        <w:spacing w:before="0" w:after="0" w:line="276" w:lineRule="auto"/>
        <w:ind w:left="0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97382" w:rsidRDefault="00C97382" w:rsidP="00171197">
      <w:pPr>
        <w:pStyle w:val="a3"/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</w:rPr>
      </w:pPr>
      <w:bookmarkStart w:id="0" w:name="sub_1001"/>
      <w:r w:rsidRPr="000715ED">
        <w:rPr>
          <w:rFonts w:ascii="Arial" w:hAnsi="Arial" w:cs="Arial"/>
          <w:bCs/>
          <w:sz w:val="24"/>
        </w:rPr>
        <w:t>1. Общие положения</w:t>
      </w:r>
    </w:p>
    <w:p w:rsidR="000715ED" w:rsidRPr="000715ED" w:rsidRDefault="000715ED" w:rsidP="00DD36D9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</w:rPr>
      </w:pPr>
    </w:p>
    <w:p w:rsidR="00C97382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1" w:name="sub_1011"/>
      <w:bookmarkEnd w:id="0"/>
      <w:r w:rsidRPr="000715ED">
        <w:rPr>
          <w:rFonts w:ascii="Arial" w:hAnsi="Arial" w:cs="Arial"/>
          <w:sz w:val="24"/>
        </w:rPr>
        <w:t xml:space="preserve">1.1. Настоящий Порядок разработан в целях упорядочения размещения </w:t>
      </w:r>
      <w:r w:rsidR="006F2CDC">
        <w:rPr>
          <w:rFonts w:ascii="Arial" w:hAnsi="Arial" w:cs="Arial"/>
          <w:sz w:val="24"/>
        </w:rPr>
        <w:t>нестационарных торговых объектов</w:t>
      </w:r>
      <w:r w:rsidRPr="000715ED">
        <w:rPr>
          <w:rFonts w:ascii="Arial" w:hAnsi="Arial" w:cs="Arial"/>
          <w:sz w:val="24"/>
        </w:rPr>
        <w:t xml:space="preserve">, предназначенных для осуществления торговой деятельности (оказания услуг) на территории </w:t>
      </w:r>
      <w:r w:rsidR="00D728B4">
        <w:rPr>
          <w:rFonts w:ascii="Arial" w:hAnsi="Arial" w:cs="Arial"/>
          <w:sz w:val="24"/>
        </w:rPr>
        <w:t>городского округа Ступино Московской области</w:t>
      </w:r>
      <w:r w:rsidR="00A20AAC">
        <w:rPr>
          <w:rFonts w:ascii="Arial" w:hAnsi="Arial" w:cs="Arial"/>
          <w:sz w:val="24"/>
        </w:rPr>
        <w:t xml:space="preserve"> (далее – </w:t>
      </w:r>
      <w:r w:rsidR="006F2CDC">
        <w:rPr>
          <w:rFonts w:ascii="Arial" w:hAnsi="Arial" w:cs="Arial"/>
          <w:sz w:val="24"/>
        </w:rPr>
        <w:t>НТО</w:t>
      </w:r>
      <w:r w:rsidR="00A20AAC">
        <w:rPr>
          <w:rFonts w:ascii="Arial" w:hAnsi="Arial" w:cs="Arial"/>
          <w:sz w:val="24"/>
        </w:rPr>
        <w:t>)</w:t>
      </w:r>
      <w:r w:rsidRPr="000715ED">
        <w:rPr>
          <w:rFonts w:ascii="Arial" w:hAnsi="Arial" w:cs="Arial"/>
          <w:sz w:val="24"/>
        </w:rPr>
        <w:t xml:space="preserve">, и определяет порядок согласования размещения таких </w:t>
      </w:r>
      <w:r w:rsidR="006F2CDC">
        <w:rPr>
          <w:rFonts w:ascii="Arial" w:hAnsi="Arial" w:cs="Arial"/>
          <w:sz w:val="24"/>
        </w:rPr>
        <w:t>НТО</w:t>
      </w:r>
      <w:r w:rsidRPr="000715ED">
        <w:rPr>
          <w:rFonts w:ascii="Arial" w:hAnsi="Arial" w:cs="Arial"/>
          <w:sz w:val="24"/>
        </w:rPr>
        <w:t xml:space="preserve"> на земельных участках, находящихся в частной собственности, а также требования к их размещению и эксплуатации.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1.2. </w:t>
      </w:r>
      <w:r w:rsidR="00CD53CE">
        <w:rPr>
          <w:rFonts w:ascii="Arial" w:hAnsi="Arial" w:cs="Arial"/>
          <w:sz w:val="24"/>
        </w:rPr>
        <w:t xml:space="preserve">Настоящий Порядок разработан в соответствии с </w:t>
      </w:r>
      <w:r w:rsidR="00CD53CE" w:rsidRPr="00CD53CE">
        <w:rPr>
          <w:rFonts w:ascii="Arial" w:hAnsi="Arial" w:cs="Arial"/>
          <w:sz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статьей 25 Закона Московской области от 30.12.2014 № 191/2014-ОЗ «О регулировании дополнительных вопросов в сфере благоустройства в Московской области», Правилами благоустройства территории городского округа Ступино Московской области, утвержденными решением Совета депутатов городского округа Ступино Московской области от 25.10.2018 № 204/19 </w:t>
      </w:r>
      <w:r w:rsidRPr="000715ED">
        <w:rPr>
          <w:rFonts w:ascii="Arial" w:hAnsi="Arial" w:cs="Arial"/>
          <w:sz w:val="24"/>
        </w:rPr>
        <w:t>(далее - Правила благоустройства).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2" w:name="sub_1013"/>
      <w:bookmarkStart w:id="3" w:name="sub_1012"/>
      <w:bookmarkEnd w:id="1"/>
      <w:r w:rsidRPr="000715ED">
        <w:rPr>
          <w:rFonts w:ascii="Arial" w:hAnsi="Arial" w:cs="Arial"/>
          <w:sz w:val="24"/>
        </w:rPr>
        <w:t>1.3. Порядок распространяет свое действие на земельные участки, находящиеся в частной собственности физических и юридических лиц.</w:t>
      </w:r>
    </w:p>
    <w:bookmarkEnd w:id="2"/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1.4. Размещение </w:t>
      </w:r>
      <w:r w:rsidR="006F2CDC">
        <w:rPr>
          <w:rFonts w:ascii="Arial" w:hAnsi="Arial" w:cs="Arial"/>
          <w:sz w:val="24"/>
        </w:rPr>
        <w:t xml:space="preserve">НТО </w:t>
      </w:r>
      <w:r w:rsidR="00D33C1E" w:rsidRPr="000715ED">
        <w:rPr>
          <w:rFonts w:ascii="Arial" w:hAnsi="Arial" w:cs="Arial"/>
          <w:sz w:val="24"/>
        </w:rPr>
        <w:t>на земельных участках, находящихся в частной собственности,</w:t>
      </w:r>
      <w:r w:rsidRPr="000715ED">
        <w:rPr>
          <w:rFonts w:ascii="Arial" w:hAnsi="Arial" w:cs="Arial"/>
          <w:sz w:val="24"/>
        </w:rPr>
        <w:t xml:space="preserve"> осуществляется собственниками (правообладателями) земельных участков при условии согласования их размещения </w:t>
      </w:r>
      <w:r w:rsidR="00D33C1E">
        <w:rPr>
          <w:rFonts w:ascii="Arial" w:hAnsi="Arial" w:cs="Arial"/>
          <w:sz w:val="24"/>
        </w:rPr>
        <w:t>а</w:t>
      </w:r>
      <w:r w:rsidRPr="000715ED">
        <w:rPr>
          <w:rFonts w:ascii="Arial" w:hAnsi="Arial" w:cs="Arial"/>
          <w:sz w:val="24"/>
        </w:rPr>
        <w:t xml:space="preserve">дминистрацией </w:t>
      </w:r>
      <w:r w:rsidR="00D33C1E">
        <w:rPr>
          <w:rFonts w:ascii="Arial" w:hAnsi="Arial" w:cs="Arial"/>
          <w:sz w:val="24"/>
        </w:rPr>
        <w:t>городского округа Ступино Московской области</w:t>
      </w:r>
      <w:r w:rsidRPr="000715ED">
        <w:rPr>
          <w:rFonts w:ascii="Arial" w:hAnsi="Arial" w:cs="Arial"/>
          <w:sz w:val="24"/>
        </w:rPr>
        <w:t xml:space="preserve"> (далее – Администрация) в соответствии </w:t>
      </w:r>
      <w:r w:rsidR="006F2CDC">
        <w:rPr>
          <w:rFonts w:ascii="Arial" w:hAnsi="Arial" w:cs="Arial"/>
          <w:sz w:val="24"/>
        </w:rPr>
        <w:br/>
      </w:r>
      <w:r w:rsidRPr="000715ED">
        <w:rPr>
          <w:rFonts w:ascii="Arial" w:hAnsi="Arial" w:cs="Arial"/>
          <w:sz w:val="24"/>
        </w:rPr>
        <w:t>с настоящим Порядком.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4" w:name="sub_1015"/>
      <w:bookmarkEnd w:id="3"/>
      <w:r w:rsidRPr="000715ED">
        <w:rPr>
          <w:rFonts w:ascii="Arial" w:hAnsi="Arial" w:cs="Arial"/>
          <w:sz w:val="24"/>
        </w:rPr>
        <w:t>1.</w:t>
      </w:r>
      <w:r w:rsidR="008F0959">
        <w:rPr>
          <w:rFonts w:ascii="Arial" w:hAnsi="Arial" w:cs="Arial"/>
          <w:sz w:val="24"/>
        </w:rPr>
        <w:t>5</w:t>
      </w:r>
      <w:r w:rsidRPr="000715ED">
        <w:rPr>
          <w:rFonts w:ascii="Arial" w:hAnsi="Arial" w:cs="Arial"/>
          <w:sz w:val="24"/>
        </w:rPr>
        <w:t>. Исполнение настоящего Порядка обязательно для всех юридических лиц</w:t>
      </w:r>
      <w:r w:rsidR="00207E8C">
        <w:rPr>
          <w:rFonts w:ascii="Arial" w:hAnsi="Arial" w:cs="Arial"/>
          <w:sz w:val="24"/>
        </w:rPr>
        <w:t>,</w:t>
      </w:r>
      <w:r w:rsidRPr="000715ED">
        <w:rPr>
          <w:rFonts w:ascii="Arial" w:hAnsi="Arial" w:cs="Arial"/>
          <w:sz w:val="24"/>
        </w:rPr>
        <w:t xml:space="preserve"> независимо от организационно-правовой формы, индивидуальных предпринимателей и физических лиц.</w:t>
      </w:r>
    </w:p>
    <w:p w:rsidR="00C97382" w:rsidRPr="0038274C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5" w:name="sub_1016"/>
      <w:bookmarkEnd w:id="4"/>
      <w:r w:rsidRPr="000715ED">
        <w:rPr>
          <w:rFonts w:ascii="Arial" w:hAnsi="Arial" w:cs="Arial"/>
          <w:sz w:val="24"/>
        </w:rPr>
        <w:lastRenderedPageBreak/>
        <w:t>1.</w:t>
      </w:r>
      <w:r w:rsidR="00967915">
        <w:rPr>
          <w:rFonts w:ascii="Arial" w:hAnsi="Arial" w:cs="Arial"/>
          <w:sz w:val="24"/>
        </w:rPr>
        <w:t>6</w:t>
      </w:r>
      <w:r w:rsidRPr="000715ED">
        <w:rPr>
          <w:rFonts w:ascii="Arial" w:hAnsi="Arial" w:cs="Arial"/>
          <w:sz w:val="24"/>
        </w:rPr>
        <w:t xml:space="preserve">. В случае нарушения </w:t>
      </w:r>
      <w:hyperlink w:anchor="sub_1015" w:history="1">
        <w:r w:rsidRPr="00CD4E2F">
          <w:rPr>
            <w:rStyle w:val="af2"/>
            <w:rFonts w:ascii="Arial" w:hAnsi="Arial" w:cs="Arial"/>
            <w:color w:val="000000" w:themeColor="text1"/>
            <w:sz w:val="24"/>
            <w:u w:val="none"/>
          </w:rPr>
          <w:t>требований</w:t>
        </w:r>
      </w:hyperlink>
      <w:r w:rsidR="0038274C" w:rsidRPr="00CD4E2F">
        <w:rPr>
          <w:rFonts w:ascii="Arial" w:hAnsi="Arial" w:cs="Arial"/>
          <w:color w:val="000000" w:themeColor="text1"/>
          <w:sz w:val="24"/>
        </w:rPr>
        <w:t>,</w:t>
      </w:r>
      <w:r w:rsidR="0038274C" w:rsidRPr="0038274C">
        <w:rPr>
          <w:rFonts w:ascii="Arial" w:hAnsi="Arial" w:cs="Arial"/>
          <w:color w:val="000000" w:themeColor="text1"/>
          <w:sz w:val="24"/>
        </w:rPr>
        <w:t xml:space="preserve"> установленных </w:t>
      </w:r>
      <w:r w:rsidRPr="0038274C">
        <w:rPr>
          <w:rFonts w:ascii="Arial" w:hAnsi="Arial" w:cs="Arial"/>
          <w:sz w:val="24"/>
        </w:rPr>
        <w:t>настоящ</w:t>
      </w:r>
      <w:r w:rsidR="0038274C">
        <w:rPr>
          <w:rFonts w:ascii="Arial" w:hAnsi="Arial" w:cs="Arial"/>
          <w:sz w:val="24"/>
        </w:rPr>
        <w:t xml:space="preserve">им </w:t>
      </w:r>
      <w:r w:rsidRPr="0038274C">
        <w:rPr>
          <w:rFonts w:ascii="Arial" w:hAnsi="Arial" w:cs="Arial"/>
          <w:sz w:val="24"/>
        </w:rPr>
        <w:t>Порядк</w:t>
      </w:r>
      <w:r w:rsidR="0038274C">
        <w:rPr>
          <w:rFonts w:ascii="Arial" w:hAnsi="Arial" w:cs="Arial"/>
          <w:sz w:val="24"/>
        </w:rPr>
        <w:t>ом,</w:t>
      </w:r>
      <w:r w:rsidRPr="0038274C">
        <w:rPr>
          <w:rFonts w:ascii="Arial" w:hAnsi="Arial" w:cs="Arial"/>
          <w:sz w:val="24"/>
        </w:rPr>
        <w:t xml:space="preserve"> собственники земельных участков, на которых расположены </w:t>
      </w:r>
      <w:r w:rsidR="00967915">
        <w:rPr>
          <w:rFonts w:ascii="Arial" w:hAnsi="Arial" w:cs="Arial"/>
          <w:sz w:val="24"/>
        </w:rPr>
        <w:t>НТО</w:t>
      </w:r>
      <w:r w:rsidRPr="0038274C">
        <w:rPr>
          <w:rFonts w:ascii="Arial" w:hAnsi="Arial" w:cs="Arial"/>
          <w:sz w:val="24"/>
        </w:rPr>
        <w:t>, и (</w:t>
      </w:r>
      <w:proofErr w:type="gramStart"/>
      <w:r w:rsidRPr="0038274C">
        <w:rPr>
          <w:rFonts w:ascii="Arial" w:hAnsi="Arial" w:cs="Arial"/>
          <w:sz w:val="24"/>
        </w:rPr>
        <w:t xml:space="preserve">или) </w:t>
      </w:r>
      <w:proofErr w:type="gramEnd"/>
      <w:r w:rsidRPr="0038274C">
        <w:rPr>
          <w:rFonts w:ascii="Arial" w:hAnsi="Arial" w:cs="Arial"/>
          <w:sz w:val="24"/>
        </w:rPr>
        <w:t xml:space="preserve">собственники </w:t>
      </w:r>
      <w:r w:rsidR="00967915">
        <w:rPr>
          <w:rFonts w:ascii="Arial" w:hAnsi="Arial" w:cs="Arial"/>
          <w:sz w:val="24"/>
        </w:rPr>
        <w:t>НТО</w:t>
      </w:r>
      <w:r w:rsidR="00517F7F" w:rsidRPr="0038274C">
        <w:rPr>
          <w:rFonts w:ascii="Arial" w:hAnsi="Arial" w:cs="Arial"/>
          <w:sz w:val="24"/>
        </w:rPr>
        <w:t xml:space="preserve"> </w:t>
      </w:r>
      <w:r w:rsidRPr="0038274C">
        <w:rPr>
          <w:rFonts w:ascii="Arial" w:hAnsi="Arial" w:cs="Arial"/>
          <w:sz w:val="24"/>
        </w:rPr>
        <w:t>несут ответственность в соответствии с действующим законодательством Российской Федерации.</w:t>
      </w:r>
    </w:p>
    <w:p w:rsidR="00CC181B" w:rsidRDefault="00CC181B" w:rsidP="00DD36D9">
      <w:pPr>
        <w:pStyle w:val="a3"/>
        <w:spacing w:after="0" w:line="360" w:lineRule="auto"/>
        <w:ind w:left="0" w:firstLine="709"/>
        <w:jc w:val="left"/>
        <w:rPr>
          <w:rFonts w:ascii="Arial" w:hAnsi="Arial" w:cs="Arial"/>
          <w:sz w:val="24"/>
        </w:rPr>
      </w:pPr>
      <w:bookmarkStart w:id="6" w:name="sub_1002"/>
      <w:bookmarkEnd w:id="5"/>
      <w:r>
        <w:rPr>
          <w:rFonts w:ascii="Arial" w:hAnsi="Arial" w:cs="Arial"/>
          <w:bCs/>
          <w:sz w:val="24"/>
        </w:rPr>
        <w:t>1.</w:t>
      </w:r>
      <w:r w:rsidR="000B10DE">
        <w:rPr>
          <w:rFonts w:ascii="Arial" w:hAnsi="Arial" w:cs="Arial"/>
          <w:bCs/>
          <w:sz w:val="24"/>
        </w:rPr>
        <w:t>7</w:t>
      </w:r>
      <w:r>
        <w:rPr>
          <w:rFonts w:ascii="Arial" w:hAnsi="Arial" w:cs="Arial"/>
          <w:bCs/>
          <w:sz w:val="24"/>
        </w:rPr>
        <w:t>.</w:t>
      </w:r>
      <w:r w:rsidR="00C97382" w:rsidRPr="00CC181B">
        <w:rPr>
          <w:rFonts w:ascii="Arial" w:hAnsi="Arial" w:cs="Arial"/>
          <w:bCs/>
          <w:sz w:val="24"/>
        </w:rPr>
        <w:t xml:space="preserve"> </w:t>
      </w:r>
      <w:bookmarkStart w:id="7" w:name="sub_1021"/>
      <w:bookmarkEnd w:id="6"/>
      <w:r w:rsidRPr="00300369">
        <w:rPr>
          <w:rFonts w:ascii="Arial" w:hAnsi="Arial" w:cs="Arial"/>
          <w:sz w:val="24"/>
        </w:rPr>
        <w:t>Используемые в настоящем Порядке термины и понятия:</w:t>
      </w:r>
    </w:p>
    <w:p w:rsidR="00CC181B" w:rsidRDefault="00CC181B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proofErr w:type="gramStart"/>
      <w:r w:rsidRPr="00300369">
        <w:rPr>
          <w:rFonts w:ascii="Arial" w:hAnsi="Arial" w:cs="Arial"/>
          <w:sz w:val="24"/>
        </w:rPr>
        <w:t xml:space="preserve">нестационарный торговый объект - торговый объект, представляющий собой временное сооружение или временную конструкцию, не связанные прочно </w:t>
      </w:r>
      <w:r w:rsidR="00967915">
        <w:rPr>
          <w:rFonts w:ascii="Arial" w:hAnsi="Arial" w:cs="Arial"/>
          <w:sz w:val="24"/>
        </w:rPr>
        <w:br/>
      </w:r>
      <w:r w:rsidRPr="00300369">
        <w:rPr>
          <w:rFonts w:ascii="Arial" w:hAnsi="Arial" w:cs="Arial"/>
          <w:sz w:val="24"/>
        </w:rPr>
        <w:t>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>
        <w:rPr>
          <w:rFonts w:ascii="Arial" w:hAnsi="Arial" w:cs="Arial"/>
          <w:sz w:val="24"/>
        </w:rPr>
        <w:t xml:space="preserve"> (далее - НТО)</w:t>
      </w:r>
      <w:r w:rsidRPr="00300369">
        <w:rPr>
          <w:rFonts w:ascii="Arial" w:hAnsi="Arial" w:cs="Arial"/>
          <w:sz w:val="24"/>
        </w:rPr>
        <w:t>;</w:t>
      </w:r>
      <w:proofErr w:type="gramEnd"/>
    </w:p>
    <w:p w:rsidR="00C97382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эскиз </w:t>
      </w:r>
      <w:r w:rsidR="006D1CCF" w:rsidRPr="000715ED">
        <w:rPr>
          <w:rFonts w:ascii="Arial" w:hAnsi="Arial" w:cs="Arial"/>
          <w:sz w:val="24"/>
        </w:rPr>
        <w:t xml:space="preserve">НТО </w:t>
      </w:r>
      <w:r w:rsidRPr="000715ED">
        <w:rPr>
          <w:rFonts w:ascii="Arial" w:hAnsi="Arial" w:cs="Arial"/>
          <w:sz w:val="24"/>
        </w:rPr>
        <w:t>(эскизный план) - графически</w:t>
      </w:r>
      <w:r w:rsidR="00CC181B">
        <w:rPr>
          <w:rFonts w:ascii="Arial" w:hAnsi="Arial" w:cs="Arial"/>
          <w:sz w:val="24"/>
        </w:rPr>
        <w:t>е</w:t>
      </w:r>
      <w:r w:rsidRPr="000715ED">
        <w:rPr>
          <w:rFonts w:ascii="Arial" w:hAnsi="Arial" w:cs="Arial"/>
          <w:sz w:val="24"/>
        </w:rPr>
        <w:t xml:space="preserve"> материал</w:t>
      </w:r>
      <w:r w:rsidR="00CC181B">
        <w:rPr>
          <w:rFonts w:ascii="Arial" w:hAnsi="Arial" w:cs="Arial"/>
          <w:sz w:val="24"/>
        </w:rPr>
        <w:t>ы</w:t>
      </w:r>
      <w:r w:rsidRPr="000715ED">
        <w:rPr>
          <w:rFonts w:ascii="Arial" w:hAnsi="Arial" w:cs="Arial"/>
          <w:sz w:val="24"/>
        </w:rPr>
        <w:t xml:space="preserve"> (или фотомонтаж), </w:t>
      </w:r>
      <w:r w:rsidR="006D1CCF">
        <w:rPr>
          <w:rFonts w:ascii="Arial" w:eastAsia="NSimSun" w:hAnsi="Arial" w:cs="Arial"/>
          <w:color w:val="auto"/>
          <w:kern w:val="0"/>
          <w:sz w:val="24"/>
          <w:lang w:bidi="ar-SA"/>
        </w:rPr>
        <w:t>выполненные в соответствующем масштабе и содержащие сведения о точном месте расположения</w:t>
      </w:r>
      <w:r w:rsidR="006D1CCF" w:rsidRPr="000715ED">
        <w:rPr>
          <w:rFonts w:ascii="Arial" w:hAnsi="Arial" w:cs="Arial"/>
          <w:sz w:val="24"/>
        </w:rPr>
        <w:t xml:space="preserve"> </w:t>
      </w:r>
      <w:r w:rsidR="006D1CCF">
        <w:rPr>
          <w:rFonts w:ascii="Arial" w:hAnsi="Arial" w:cs="Arial"/>
          <w:sz w:val="24"/>
        </w:rPr>
        <w:t>НТО</w:t>
      </w:r>
      <w:r w:rsidRPr="000715ED">
        <w:rPr>
          <w:rFonts w:ascii="Arial" w:hAnsi="Arial" w:cs="Arial"/>
          <w:sz w:val="24"/>
        </w:rPr>
        <w:t xml:space="preserve">, о </w:t>
      </w:r>
      <w:r w:rsidR="00AB7AA6">
        <w:rPr>
          <w:rFonts w:ascii="Arial" w:hAnsi="Arial" w:cs="Arial"/>
          <w:sz w:val="24"/>
        </w:rPr>
        <w:t xml:space="preserve">его </w:t>
      </w:r>
      <w:r w:rsidRPr="000715ED">
        <w:rPr>
          <w:rFonts w:ascii="Arial" w:hAnsi="Arial" w:cs="Arial"/>
          <w:sz w:val="24"/>
        </w:rPr>
        <w:t>размерах</w:t>
      </w:r>
      <w:r w:rsidR="00AB7AA6">
        <w:rPr>
          <w:rFonts w:ascii="Arial" w:hAnsi="Arial" w:cs="Arial"/>
          <w:sz w:val="24"/>
        </w:rPr>
        <w:t xml:space="preserve"> и</w:t>
      </w:r>
      <w:r w:rsidRPr="000715ED">
        <w:rPr>
          <w:rFonts w:ascii="Arial" w:hAnsi="Arial" w:cs="Arial"/>
          <w:sz w:val="24"/>
        </w:rPr>
        <w:t xml:space="preserve"> габаритах, материалах и цветовом решении;</w:t>
      </w:r>
    </w:p>
    <w:p w:rsidR="00C15BB1" w:rsidRDefault="00C97382" w:rsidP="00DD36D9">
      <w:pPr>
        <w:pStyle w:val="a3"/>
        <w:spacing w:after="0" w:line="360" w:lineRule="auto"/>
        <w:ind w:left="0" w:firstLine="709"/>
        <w:rPr>
          <w:rFonts w:ascii="Arial" w:eastAsia="NSimSun" w:hAnsi="Arial" w:cs="Arial"/>
          <w:color w:val="auto"/>
          <w:kern w:val="0"/>
          <w:sz w:val="24"/>
          <w:lang w:bidi="ar-SA"/>
        </w:rPr>
      </w:pPr>
      <w:r w:rsidRPr="00CC181B">
        <w:rPr>
          <w:rFonts w:ascii="Arial" w:hAnsi="Arial" w:cs="Arial"/>
          <w:color w:val="000000" w:themeColor="text1"/>
          <w:sz w:val="24"/>
        </w:rPr>
        <w:t xml:space="preserve">паспорт колористического решения - </w:t>
      </w:r>
      <w:bookmarkEnd w:id="7"/>
      <w:r w:rsidR="00C15BB1">
        <w:rPr>
          <w:rFonts w:ascii="Arial" w:eastAsia="NSimSun" w:hAnsi="Arial" w:cs="Arial"/>
          <w:color w:val="auto"/>
          <w:kern w:val="0"/>
          <w:sz w:val="24"/>
          <w:lang w:bidi="ar-SA"/>
        </w:rPr>
        <w:t xml:space="preserve">документ, содержащий информацию </w:t>
      </w:r>
      <w:r w:rsidR="00C15BB1">
        <w:rPr>
          <w:rFonts w:ascii="Arial" w:eastAsia="NSimSun" w:hAnsi="Arial" w:cs="Arial"/>
          <w:color w:val="auto"/>
          <w:kern w:val="0"/>
          <w:sz w:val="24"/>
          <w:lang w:bidi="ar-SA"/>
        </w:rPr>
        <w:br/>
        <w:t xml:space="preserve">о колористическом решении внешних поверхностей зданий, строений, сооружений, ограждений, используемых отделочных материалах, выдаваемый при проведении реконструктивных работ и капитальном ремонте, требования к оформлению </w:t>
      </w:r>
      <w:r w:rsidR="00C15BB1">
        <w:rPr>
          <w:rFonts w:ascii="Arial" w:eastAsia="NSimSun" w:hAnsi="Arial" w:cs="Arial"/>
          <w:color w:val="auto"/>
          <w:kern w:val="0"/>
          <w:sz w:val="24"/>
          <w:lang w:bidi="ar-SA"/>
        </w:rPr>
        <w:br/>
        <w:t>и содержанию которого устанавливаются Правилами благоустройства</w:t>
      </w:r>
      <w:r w:rsidR="00DE5732">
        <w:rPr>
          <w:rFonts w:ascii="Arial" w:eastAsia="NSimSun" w:hAnsi="Arial" w:cs="Arial"/>
          <w:color w:val="auto"/>
          <w:kern w:val="0"/>
          <w:sz w:val="24"/>
          <w:lang w:bidi="ar-SA"/>
        </w:rPr>
        <w:t>.</w:t>
      </w:r>
    </w:p>
    <w:p w:rsidR="00C97382" w:rsidRPr="000715ED" w:rsidRDefault="00C97382" w:rsidP="00DD36D9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97382" w:rsidRPr="00DE5732" w:rsidRDefault="00DE5732" w:rsidP="00565BF1">
      <w:pPr>
        <w:pStyle w:val="a3"/>
        <w:spacing w:after="0" w:line="360" w:lineRule="auto"/>
        <w:ind w:left="0" w:firstLine="0"/>
        <w:jc w:val="center"/>
        <w:rPr>
          <w:rFonts w:ascii="Arial" w:hAnsi="Arial" w:cs="Arial"/>
          <w:bCs/>
          <w:sz w:val="24"/>
        </w:rPr>
      </w:pPr>
      <w:bookmarkStart w:id="8" w:name="sub_1003"/>
      <w:r w:rsidRPr="00090C13">
        <w:rPr>
          <w:rFonts w:ascii="Arial" w:hAnsi="Arial" w:cs="Arial"/>
          <w:bCs/>
          <w:sz w:val="24"/>
        </w:rPr>
        <w:t>2.</w:t>
      </w:r>
      <w:r w:rsidR="00C97382" w:rsidRPr="00090C13">
        <w:rPr>
          <w:rFonts w:ascii="Arial" w:hAnsi="Arial" w:cs="Arial"/>
          <w:bCs/>
          <w:sz w:val="24"/>
        </w:rPr>
        <w:t xml:space="preserve"> Порядок согласования размещения НТО</w:t>
      </w:r>
    </w:p>
    <w:p w:rsidR="00C97382" w:rsidRPr="000715ED" w:rsidRDefault="00C97382" w:rsidP="00DD36D9">
      <w:pPr>
        <w:pStyle w:val="a3"/>
        <w:spacing w:after="0" w:line="240" w:lineRule="auto"/>
        <w:ind w:left="0" w:firstLine="709"/>
        <w:rPr>
          <w:rFonts w:ascii="Arial" w:hAnsi="Arial" w:cs="Arial"/>
          <w:b/>
          <w:bCs/>
          <w:sz w:val="24"/>
        </w:rPr>
      </w:pPr>
    </w:p>
    <w:bookmarkEnd w:id="8"/>
    <w:p w:rsidR="00C97382" w:rsidRPr="000715ED" w:rsidRDefault="00AA6493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B331FA">
        <w:rPr>
          <w:rFonts w:ascii="Arial" w:hAnsi="Arial" w:cs="Arial"/>
          <w:sz w:val="24"/>
        </w:rPr>
        <w:t>2</w:t>
      </w:r>
      <w:r w:rsidR="00C97382" w:rsidRPr="00B331FA">
        <w:rPr>
          <w:rFonts w:ascii="Arial" w:hAnsi="Arial" w:cs="Arial"/>
          <w:sz w:val="24"/>
        </w:rPr>
        <w:t xml:space="preserve">.1. Для согласования размещения НТО лицо, планирующее </w:t>
      </w:r>
      <w:r w:rsidR="00C97382" w:rsidRPr="00B331FA">
        <w:rPr>
          <w:rFonts w:ascii="Arial" w:hAnsi="Arial" w:cs="Arial"/>
          <w:sz w:val="24"/>
        </w:rPr>
        <w:br/>
        <w:t>его размещения (далее – заявитель), представляет в Администрацию следующие документы:</w:t>
      </w:r>
      <w:r w:rsidR="00C97382" w:rsidRPr="000715ED">
        <w:rPr>
          <w:rFonts w:ascii="Arial" w:hAnsi="Arial" w:cs="Arial"/>
          <w:sz w:val="24"/>
        </w:rPr>
        <w:t xml:space="preserve"> 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заявление согласно </w:t>
      </w:r>
      <w:hyperlink w:anchor="sub_11000" w:history="1">
        <w:r w:rsidRPr="007E4D9F">
          <w:rPr>
            <w:rStyle w:val="af2"/>
            <w:rFonts w:ascii="Arial" w:hAnsi="Arial" w:cs="Arial"/>
            <w:color w:val="000000" w:themeColor="text1"/>
            <w:sz w:val="24"/>
            <w:u w:val="none"/>
          </w:rPr>
          <w:t>приложению</w:t>
        </w:r>
      </w:hyperlink>
      <w:r w:rsidRPr="000715ED">
        <w:rPr>
          <w:rFonts w:ascii="Arial" w:hAnsi="Arial" w:cs="Arial"/>
          <w:sz w:val="24"/>
        </w:rPr>
        <w:t xml:space="preserve"> к настоящему Порядку</w:t>
      </w:r>
      <w:bookmarkStart w:id="9" w:name="sub_10321"/>
      <w:r w:rsidRPr="000715ED">
        <w:rPr>
          <w:rFonts w:ascii="Arial" w:hAnsi="Arial" w:cs="Arial"/>
          <w:sz w:val="24"/>
        </w:rPr>
        <w:t>;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подтверждение согласия собственника земельного участка на размещение 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:rsidR="00C97382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подтверждение согласия собственника земельного участка и лица, </w:t>
      </w:r>
      <w:r w:rsidRPr="000715ED">
        <w:rPr>
          <w:rFonts w:ascii="Arial" w:hAnsi="Arial" w:cs="Arial"/>
          <w:sz w:val="24"/>
        </w:rPr>
        <w:br/>
        <w:t xml:space="preserve">во владении и пользовании которого находится земельный участок, </w:t>
      </w:r>
      <w:r w:rsidRPr="000715ED">
        <w:rPr>
          <w:rFonts w:ascii="Arial" w:hAnsi="Arial" w:cs="Arial"/>
          <w:sz w:val="24"/>
        </w:rPr>
        <w:br/>
        <w:t>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:rsidR="00675E5C" w:rsidRPr="000715ED" w:rsidRDefault="00675E5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78160D">
        <w:rPr>
          <w:rFonts w:ascii="Arial" w:hAnsi="Arial" w:cs="Arial"/>
          <w:sz w:val="24"/>
        </w:rPr>
        <w:lastRenderedPageBreak/>
        <w:t>правоустанавливающий (правоподтверждающий) документ на земельный участок</w:t>
      </w:r>
      <w:r w:rsidR="0078160D" w:rsidRPr="0078160D">
        <w:rPr>
          <w:rFonts w:ascii="Arial" w:hAnsi="Arial" w:cs="Arial"/>
          <w:sz w:val="24"/>
        </w:rPr>
        <w:t>, на котором планируется размещение НТО</w:t>
      </w:r>
      <w:r w:rsidRPr="0078160D">
        <w:rPr>
          <w:rFonts w:ascii="Arial" w:hAnsi="Arial" w:cs="Arial"/>
          <w:sz w:val="24"/>
        </w:rPr>
        <w:t xml:space="preserve"> (в случае отсутствия </w:t>
      </w:r>
      <w:r w:rsidR="000C7BD1" w:rsidRPr="0078160D">
        <w:rPr>
          <w:rFonts w:ascii="Arial" w:hAnsi="Arial" w:cs="Arial"/>
          <w:sz w:val="24"/>
        </w:rPr>
        <w:t>сведений</w:t>
      </w:r>
      <w:r w:rsidRPr="0078160D">
        <w:rPr>
          <w:rFonts w:ascii="Arial" w:hAnsi="Arial" w:cs="Arial"/>
          <w:sz w:val="24"/>
        </w:rPr>
        <w:t xml:space="preserve"> о зарегистрированных правах в ЕГРН)</w:t>
      </w:r>
      <w:r w:rsidR="0078160D">
        <w:rPr>
          <w:rFonts w:ascii="Arial" w:hAnsi="Arial" w:cs="Arial"/>
          <w:sz w:val="24"/>
        </w:rPr>
        <w:t>;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эскиз НТО</w:t>
      </w:r>
      <w:r w:rsidR="007E4D9F">
        <w:rPr>
          <w:rFonts w:ascii="Arial" w:hAnsi="Arial" w:cs="Arial"/>
          <w:sz w:val="24"/>
        </w:rPr>
        <w:t xml:space="preserve"> </w:t>
      </w:r>
      <w:r w:rsidR="007E4D9F" w:rsidRPr="000715ED">
        <w:rPr>
          <w:rFonts w:ascii="Arial" w:hAnsi="Arial" w:cs="Arial"/>
          <w:sz w:val="24"/>
        </w:rPr>
        <w:t>(эскизный план)</w:t>
      </w:r>
      <w:r w:rsidRPr="000715ED">
        <w:rPr>
          <w:rFonts w:ascii="Arial" w:hAnsi="Arial" w:cs="Arial"/>
          <w:sz w:val="24"/>
        </w:rPr>
        <w:t>;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паспорт колористического решения (за исключением </w:t>
      </w:r>
      <w:r w:rsidR="001539B2">
        <w:rPr>
          <w:rFonts w:ascii="Arial" w:hAnsi="Arial" w:cs="Arial"/>
          <w:sz w:val="24"/>
        </w:rPr>
        <w:t>НТО</w:t>
      </w:r>
      <w:r w:rsidRPr="000715ED">
        <w:rPr>
          <w:rFonts w:ascii="Arial" w:hAnsi="Arial" w:cs="Arial"/>
          <w:sz w:val="24"/>
        </w:rPr>
        <w:t xml:space="preserve"> с типовым внешним видом, утвержденным в Правилах благоустройства </w:t>
      </w:r>
      <w:r w:rsidR="000665BA">
        <w:rPr>
          <w:rFonts w:ascii="Arial" w:hAnsi="Arial" w:cs="Arial"/>
          <w:sz w:val="24"/>
        </w:rPr>
        <w:t>городского округа Ступино Московской области</w:t>
      </w:r>
      <w:r w:rsidRPr="000715ED">
        <w:rPr>
          <w:rFonts w:ascii="Arial" w:hAnsi="Arial" w:cs="Arial"/>
          <w:sz w:val="24"/>
        </w:rPr>
        <w:t>);</w:t>
      </w:r>
    </w:p>
    <w:bookmarkEnd w:id="9"/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схему размещения НТО на земельном участке, изгот</w:t>
      </w:r>
      <w:r w:rsidR="007E4893">
        <w:rPr>
          <w:rFonts w:ascii="Arial" w:hAnsi="Arial" w:cs="Arial"/>
          <w:sz w:val="24"/>
        </w:rPr>
        <w:t>овленную</w:t>
      </w:r>
      <w:r w:rsidRPr="000715ED">
        <w:rPr>
          <w:rFonts w:ascii="Arial" w:hAnsi="Arial" w:cs="Arial"/>
          <w:sz w:val="24"/>
        </w:rPr>
        <w:t xml:space="preserve"> </w:t>
      </w:r>
      <w:r w:rsidRPr="000715ED">
        <w:rPr>
          <w:rFonts w:ascii="Arial" w:hAnsi="Arial" w:cs="Arial"/>
          <w:sz w:val="24"/>
        </w:rPr>
        <w:br/>
        <w:t xml:space="preserve">на инженерно-топографическом плане М 1:500 с указанием всех </w:t>
      </w:r>
      <w:r w:rsidR="001539B2">
        <w:rPr>
          <w:rFonts w:ascii="Arial" w:hAnsi="Arial" w:cs="Arial"/>
          <w:sz w:val="24"/>
        </w:rPr>
        <w:t xml:space="preserve">иных объектов (капитальных и </w:t>
      </w:r>
      <w:r w:rsidR="00FA42E5">
        <w:rPr>
          <w:rFonts w:ascii="Arial" w:hAnsi="Arial" w:cs="Arial"/>
          <w:sz w:val="24"/>
        </w:rPr>
        <w:t>не</w:t>
      </w:r>
      <w:r w:rsidR="00FA42E5" w:rsidRPr="000715ED">
        <w:rPr>
          <w:rFonts w:ascii="Arial" w:hAnsi="Arial" w:cs="Arial"/>
          <w:sz w:val="24"/>
        </w:rPr>
        <w:t>капитальных</w:t>
      </w:r>
      <w:r w:rsidRPr="000715ED">
        <w:rPr>
          <w:rFonts w:ascii="Arial" w:hAnsi="Arial" w:cs="Arial"/>
          <w:sz w:val="24"/>
        </w:rPr>
        <w:t>), размещенных на земельном участке;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документ, подтверждающий полномочия представителя заявителя </w:t>
      </w:r>
      <w:r w:rsidRPr="000715ED">
        <w:rPr>
          <w:rFonts w:ascii="Arial" w:hAnsi="Arial" w:cs="Arial"/>
          <w:sz w:val="24"/>
        </w:rPr>
        <w:br/>
        <w:t>(в случае обращения с заявлением представителя заявителя).</w:t>
      </w:r>
    </w:p>
    <w:p w:rsidR="00C97382" w:rsidRPr="000715ED" w:rsidRDefault="00AA6493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10" w:name="sub_10322"/>
      <w:r>
        <w:rPr>
          <w:rFonts w:ascii="Arial" w:hAnsi="Arial" w:cs="Arial"/>
          <w:sz w:val="24"/>
        </w:rPr>
        <w:t>2</w:t>
      </w:r>
      <w:r w:rsidR="00C97382" w:rsidRPr="000715ED">
        <w:rPr>
          <w:rFonts w:ascii="Arial" w:hAnsi="Arial" w:cs="Arial"/>
          <w:sz w:val="24"/>
        </w:rPr>
        <w:t xml:space="preserve">.2. Администрация </w:t>
      </w:r>
      <w:bookmarkEnd w:id="10"/>
      <w:r w:rsidR="00C97382" w:rsidRPr="000715ED">
        <w:rPr>
          <w:rFonts w:ascii="Arial" w:hAnsi="Arial" w:cs="Arial"/>
          <w:sz w:val="24"/>
        </w:rPr>
        <w:t>получает, в том числе в рамках межведомственного информационного взаимодействия с соответствующими органами: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выписку из Единого государственного реестра юридических лиц </w:t>
      </w:r>
      <w:r w:rsidRPr="000715ED">
        <w:rPr>
          <w:rFonts w:ascii="Arial" w:hAnsi="Arial" w:cs="Arial"/>
          <w:sz w:val="24"/>
        </w:rPr>
        <w:br/>
        <w:t>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выписку из Единого государственного реестра недвижимости (далее - ЕГРН) на земельный участок; 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сведения о 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:rsidR="00C97382" w:rsidRPr="000715ED" w:rsidRDefault="00A01FF6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</w:t>
      </w:r>
      <w:r w:rsidR="00C97382" w:rsidRPr="000715ED">
        <w:rPr>
          <w:rFonts w:ascii="Arial" w:hAnsi="Arial" w:cs="Arial"/>
          <w:sz w:val="24"/>
        </w:rPr>
        <w:t xml:space="preserve">Заявитель вправе представить указанные в </w:t>
      </w:r>
      <w:hyperlink w:anchor="sub_10322" w:history="1">
        <w:r w:rsidR="00C97382" w:rsidRPr="00AA6493">
          <w:rPr>
            <w:rStyle w:val="af2"/>
            <w:rFonts w:ascii="Arial" w:hAnsi="Arial" w:cs="Arial"/>
            <w:color w:val="000000" w:themeColor="text1"/>
            <w:sz w:val="24"/>
            <w:u w:val="none"/>
          </w:rPr>
          <w:t xml:space="preserve">пункте </w:t>
        </w:r>
        <w:r w:rsidR="00AA6493" w:rsidRPr="00AA6493">
          <w:rPr>
            <w:rStyle w:val="af2"/>
            <w:rFonts w:ascii="Arial" w:hAnsi="Arial" w:cs="Arial"/>
            <w:color w:val="000000" w:themeColor="text1"/>
            <w:sz w:val="24"/>
            <w:u w:val="none"/>
          </w:rPr>
          <w:t>2</w:t>
        </w:r>
        <w:r w:rsidR="00C97382" w:rsidRPr="00AA6493">
          <w:rPr>
            <w:rStyle w:val="af2"/>
            <w:rFonts w:ascii="Arial" w:hAnsi="Arial" w:cs="Arial"/>
            <w:color w:val="000000" w:themeColor="text1"/>
            <w:sz w:val="24"/>
            <w:u w:val="none"/>
          </w:rPr>
          <w:t>.2</w:t>
        </w:r>
      </w:hyperlink>
      <w:r w:rsidR="00C97382" w:rsidRPr="000715ED">
        <w:rPr>
          <w:rFonts w:ascii="Arial" w:hAnsi="Arial" w:cs="Arial"/>
          <w:sz w:val="24"/>
        </w:rPr>
        <w:t xml:space="preserve"> настоящего Порядка документы по собственной инициативе. </w:t>
      </w:r>
    </w:p>
    <w:p w:rsidR="00C97382" w:rsidRPr="000715ED" w:rsidRDefault="002871A3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637DC4">
        <w:rPr>
          <w:rFonts w:ascii="Arial" w:hAnsi="Arial" w:cs="Arial"/>
          <w:sz w:val="24"/>
        </w:rPr>
        <w:t>2</w:t>
      </w:r>
      <w:r w:rsidR="00C97382" w:rsidRPr="00637DC4">
        <w:rPr>
          <w:rFonts w:ascii="Arial" w:hAnsi="Arial" w:cs="Arial"/>
          <w:sz w:val="24"/>
        </w:rPr>
        <w:t xml:space="preserve">.4. </w:t>
      </w:r>
      <w:r w:rsidR="00D61E51" w:rsidRPr="00637DC4">
        <w:rPr>
          <w:rFonts w:ascii="Arial" w:hAnsi="Arial" w:cs="Arial"/>
          <w:sz w:val="24"/>
        </w:rPr>
        <w:t xml:space="preserve">Рассмотрение заявлений на размещение НТО </w:t>
      </w:r>
      <w:r w:rsidR="00452F13" w:rsidRPr="00637DC4">
        <w:rPr>
          <w:rFonts w:ascii="Arial" w:hAnsi="Arial" w:cs="Arial"/>
          <w:sz w:val="24"/>
        </w:rPr>
        <w:t xml:space="preserve">на земельных участках, находящихся в частной собственности на </w:t>
      </w:r>
      <w:r w:rsidR="00D61E51" w:rsidRPr="00637DC4">
        <w:rPr>
          <w:rFonts w:ascii="Arial" w:hAnsi="Arial" w:cs="Arial"/>
          <w:sz w:val="24"/>
        </w:rPr>
        <w:t>территории городского округа Ступино Московской области</w:t>
      </w:r>
      <w:r w:rsidR="00452F13" w:rsidRPr="00637DC4">
        <w:rPr>
          <w:rFonts w:ascii="Arial" w:hAnsi="Arial" w:cs="Arial"/>
          <w:sz w:val="24"/>
        </w:rPr>
        <w:t>, осуществляется</w:t>
      </w:r>
      <w:r w:rsidR="00452F13">
        <w:rPr>
          <w:rFonts w:ascii="Arial" w:hAnsi="Arial" w:cs="Arial"/>
          <w:sz w:val="24"/>
        </w:rPr>
        <w:t xml:space="preserve"> Межведомственной комиссией по вопросам потребительского рынка на территории городского округа Ступино Московской области</w:t>
      </w:r>
      <w:r w:rsidR="00637DC4">
        <w:rPr>
          <w:rFonts w:ascii="Arial" w:hAnsi="Arial" w:cs="Arial"/>
          <w:sz w:val="24"/>
        </w:rPr>
        <w:t xml:space="preserve"> (далее – Комиссия)</w:t>
      </w:r>
      <w:r w:rsidR="00452F13">
        <w:rPr>
          <w:rFonts w:ascii="Arial" w:hAnsi="Arial" w:cs="Arial"/>
          <w:sz w:val="24"/>
        </w:rPr>
        <w:t xml:space="preserve">, положение и состав которой утверждены </w:t>
      </w:r>
      <w:r w:rsidR="00452F13">
        <w:rPr>
          <w:rFonts w:ascii="Arial" w:hAnsi="Arial" w:cs="Arial"/>
          <w:sz w:val="24"/>
        </w:rPr>
        <w:lastRenderedPageBreak/>
        <w:t xml:space="preserve">постановлением администрации городского округа Ступино Московской области </w:t>
      </w:r>
      <w:r w:rsidR="00637DC4">
        <w:rPr>
          <w:rFonts w:ascii="Arial" w:hAnsi="Arial" w:cs="Arial"/>
          <w:sz w:val="24"/>
        </w:rPr>
        <w:br/>
      </w:r>
      <w:r w:rsidR="00452F13">
        <w:rPr>
          <w:rFonts w:ascii="Arial" w:hAnsi="Arial" w:cs="Arial"/>
          <w:sz w:val="24"/>
        </w:rPr>
        <w:t>от 15.11.2021 № 3137-п.</w:t>
      </w:r>
    </w:p>
    <w:p w:rsidR="00C97382" w:rsidRPr="000715ED" w:rsidRDefault="00252706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C97382" w:rsidRPr="000715ED">
        <w:rPr>
          <w:rFonts w:ascii="Arial" w:hAnsi="Arial" w:cs="Arial"/>
          <w:sz w:val="24"/>
        </w:rPr>
        <w:t xml:space="preserve">.5. Решение о согласовании размещения НТО или мотивированном отказе в согласовании размещения НТО принимается Комиссией, которое оформляется протоколом заседания Комиссии. </w:t>
      </w:r>
      <w:bookmarkStart w:id="11" w:name="sub_1034"/>
    </w:p>
    <w:p w:rsidR="00C97382" w:rsidRPr="000715ED" w:rsidRDefault="00252706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C97382" w:rsidRPr="000715ED">
        <w:rPr>
          <w:rFonts w:ascii="Arial" w:hAnsi="Arial" w:cs="Arial"/>
          <w:sz w:val="24"/>
        </w:rPr>
        <w:t xml:space="preserve">.6. На основании протокола, указанного в пункте </w:t>
      </w:r>
      <w:r>
        <w:rPr>
          <w:rFonts w:ascii="Arial" w:hAnsi="Arial" w:cs="Arial"/>
          <w:sz w:val="24"/>
        </w:rPr>
        <w:t>2</w:t>
      </w:r>
      <w:r w:rsidR="00C97382" w:rsidRPr="000715ED">
        <w:rPr>
          <w:rFonts w:ascii="Arial" w:hAnsi="Arial" w:cs="Arial"/>
          <w:sz w:val="24"/>
        </w:rPr>
        <w:t>.5 настоящего Порядка, Администрация принимает акт ненормативного характера о согласовании размещения НТО или об отказе в согласовании его размещения (далее – Решение).</w:t>
      </w:r>
    </w:p>
    <w:p w:rsidR="00C97382" w:rsidRPr="000715ED" w:rsidRDefault="00252706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C97382" w:rsidRPr="000715ED">
        <w:rPr>
          <w:rFonts w:ascii="Arial" w:hAnsi="Arial" w:cs="Arial"/>
          <w:sz w:val="24"/>
        </w:rPr>
        <w:t xml:space="preserve">.7. Срок принятия Решения составляет не более 10 (десяти) рабочих дней </w:t>
      </w:r>
      <w:r w:rsidR="00C97382" w:rsidRPr="000715ED">
        <w:rPr>
          <w:rFonts w:ascii="Arial" w:hAnsi="Arial" w:cs="Arial"/>
          <w:sz w:val="24"/>
        </w:rPr>
        <w:br/>
        <w:t>со дня обращения заявителя.</w:t>
      </w:r>
    </w:p>
    <w:p w:rsidR="00C97382" w:rsidRPr="000715ED" w:rsidRDefault="00252706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12" w:name="sub_1036"/>
      <w:bookmarkEnd w:id="11"/>
      <w:r>
        <w:rPr>
          <w:rFonts w:ascii="Arial" w:hAnsi="Arial" w:cs="Arial"/>
          <w:sz w:val="24"/>
        </w:rPr>
        <w:t>2</w:t>
      </w:r>
      <w:r w:rsidR="00C97382" w:rsidRPr="000715ED">
        <w:rPr>
          <w:rFonts w:ascii="Arial" w:hAnsi="Arial" w:cs="Arial"/>
          <w:sz w:val="24"/>
        </w:rPr>
        <w:t>.8. Основания для отказа в согласовании размещения НТО: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2"/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представление неполного пакета документов, предусмотренного пунктом </w:t>
      </w:r>
      <w:r w:rsidR="00252706">
        <w:rPr>
          <w:rFonts w:ascii="Arial" w:hAnsi="Arial" w:cs="Arial"/>
          <w:sz w:val="24"/>
        </w:rPr>
        <w:t>2</w:t>
      </w:r>
      <w:r w:rsidRPr="000715ED">
        <w:rPr>
          <w:rFonts w:ascii="Arial" w:hAnsi="Arial" w:cs="Arial"/>
          <w:sz w:val="24"/>
        </w:rPr>
        <w:t>.1 настоящего Порядка;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несоответствие НТО и (или) планируемого места его размещения требованиям Правил благоустройства.</w:t>
      </w:r>
    </w:p>
    <w:p w:rsidR="00C97382" w:rsidRPr="000715ED" w:rsidRDefault="00252706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C97382" w:rsidRPr="000715ED">
        <w:rPr>
          <w:rFonts w:ascii="Arial" w:hAnsi="Arial" w:cs="Arial"/>
          <w:sz w:val="24"/>
        </w:rPr>
        <w:t xml:space="preserve">.9. В случае если собственник </w:t>
      </w:r>
      <w:r w:rsidR="0098080A">
        <w:rPr>
          <w:rFonts w:ascii="Arial" w:hAnsi="Arial" w:cs="Arial"/>
          <w:sz w:val="24"/>
        </w:rPr>
        <w:t xml:space="preserve">НТО </w:t>
      </w:r>
      <w:r w:rsidR="00C97382" w:rsidRPr="000715ED">
        <w:rPr>
          <w:rFonts w:ascii="Arial" w:hAnsi="Arial" w:cs="Arial"/>
          <w:sz w:val="24"/>
        </w:rPr>
        <w:t xml:space="preserve">планирует вносить изменения </w:t>
      </w:r>
      <w:r w:rsidR="00C97382" w:rsidRPr="000715ED">
        <w:rPr>
          <w:rFonts w:ascii="Arial" w:hAnsi="Arial" w:cs="Arial"/>
          <w:sz w:val="24"/>
        </w:rPr>
        <w:br/>
        <w:t>в характеристики НТО, заявленные при его размещении, собственник НТО направляет в Администрацию информацию о планируемых изменениях.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Согласование вносимых изменений осуществляется в порядке, установленном пунктами </w:t>
      </w:r>
      <w:r w:rsidR="00252706">
        <w:rPr>
          <w:rFonts w:ascii="Arial" w:hAnsi="Arial" w:cs="Arial"/>
          <w:sz w:val="24"/>
        </w:rPr>
        <w:t>2</w:t>
      </w:r>
      <w:r w:rsidRPr="000715ED">
        <w:rPr>
          <w:rFonts w:ascii="Arial" w:hAnsi="Arial" w:cs="Arial"/>
          <w:sz w:val="24"/>
        </w:rPr>
        <w:t xml:space="preserve">.5 – </w:t>
      </w:r>
      <w:r w:rsidR="00252706">
        <w:rPr>
          <w:rFonts w:ascii="Arial" w:hAnsi="Arial" w:cs="Arial"/>
          <w:sz w:val="24"/>
        </w:rPr>
        <w:t>2</w:t>
      </w:r>
      <w:r w:rsidRPr="000715ED">
        <w:rPr>
          <w:rFonts w:ascii="Arial" w:hAnsi="Arial" w:cs="Arial"/>
          <w:sz w:val="24"/>
        </w:rPr>
        <w:t>.7 настоящего Порядка.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Основания для отказа в согласовании изменений в характеристики НТО: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вид разрешенного использования земельного участка не предусматривает внесение заявленных изменений;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выявление недостоверной, искаженной или неполной информации;</w:t>
      </w:r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несоответствие планируемых изменений требо</w:t>
      </w:r>
      <w:r w:rsidR="00252706">
        <w:rPr>
          <w:rFonts w:ascii="Arial" w:hAnsi="Arial" w:cs="Arial"/>
          <w:sz w:val="24"/>
        </w:rPr>
        <w:t>ваниям Правилам благоустройства</w:t>
      </w:r>
      <w:r w:rsidRPr="000715ED">
        <w:rPr>
          <w:rFonts w:ascii="Arial" w:hAnsi="Arial" w:cs="Arial"/>
          <w:sz w:val="24"/>
        </w:rPr>
        <w:t>.</w:t>
      </w:r>
    </w:p>
    <w:p w:rsidR="00C97382" w:rsidRDefault="00252706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C97382" w:rsidRPr="000715ED">
        <w:rPr>
          <w:rFonts w:ascii="Arial" w:hAnsi="Arial" w:cs="Arial"/>
          <w:sz w:val="24"/>
        </w:rPr>
        <w:t>.10. Администрация ведет Реестр НТО на земельных участках, находящихся в частной собственности.</w:t>
      </w:r>
    </w:p>
    <w:p w:rsidR="0098080A" w:rsidRDefault="0098080A" w:rsidP="00DD36D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2.11. </w:t>
      </w:r>
      <w:r w:rsidR="00151178">
        <w:rPr>
          <w:rFonts w:ascii="Arial" w:hAnsi="Arial" w:cs="Arial"/>
          <w:sz w:val="24"/>
        </w:rPr>
        <w:t>Функции Администрации, указанные в п.</w:t>
      </w:r>
      <w:r w:rsidR="00F821AD">
        <w:rPr>
          <w:rFonts w:ascii="Arial" w:hAnsi="Arial" w:cs="Arial"/>
          <w:sz w:val="24"/>
        </w:rPr>
        <w:t>п.</w:t>
      </w:r>
      <w:r w:rsidR="00151178">
        <w:rPr>
          <w:rFonts w:ascii="Arial" w:hAnsi="Arial" w:cs="Arial"/>
          <w:sz w:val="24"/>
        </w:rPr>
        <w:t xml:space="preserve"> 2.2, 2.6, 2.10</w:t>
      </w:r>
      <w:r>
        <w:rPr>
          <w:rFonts w:ascii="Arial" w:hAnsi="Arial" w:cs="Arial"/>
          <w:sz w:val="24"/>
        </w:rPr>
        <w:t xml:space="preserve"> </w:t>
      </w:r>
      <w:r w:rsidRPr="00300369">
        <w:rPr>
          <w:rFonts w:ascii="Arial" w:hAnsi="Arial" w:cs="Arial"/>
          <w:sz w:val="24"/>
        </w:rPr>
        <w:t>осуществля</w:t>
      </w:r>
      <w:r>
        <w:rPr>
          <w:rFonts w:ascii="Arial" w:hAnsi="Arial" w:cs="Arial"/>
          <w:sz w:val="24"/>
        </w:rPr>
        <w:t>е</w:t>
      </w:r>
      <w:r w:rsidRPr="00300369"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 xml:space="preserve"> </w:t>
      </w:r>
      <w:r w:rsidRPr="00300369">
        <w:rPr>
          <w:rFonts w:ascii="Arial" w:hAnsi="Arial" w:cs="Arial"/>
          <w:sz w:val="24"/>
        </w:rPr>
        <w:t>МКУ «Управление потребительского рынка, рекламы и развития сельского хозяйства»</w:t>
      </w:r>
      <w:r w:rsidR="00151178">
        <w:rPr>
          <w:rFonts w:ascii="Arial" w:hAnsi="Arial" w:cs="Arial"/>
          <w:sz w:val="24"/>
        </w:rPr>
        <w:t xml:space="preserve"> городского округа Ступино</w:t>
      </w:r>
      <w:r w:rsidRPr="00300369">
        <w:rPr>
          <w:rFonts w:ascii="Arial" w:hAnsi="Arial" w:cs="Arial"/>
          <w:sz w:val="24"/>
        </w:rPr>
        <w:t>.</w:t>
      </w:r>
    </w:p>
    <w:p w:rsidR="00F821AD" w:rsidRPr="00300369" w:rsidRDefault="00F821AD" w:rsidP="00DD36D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252706" w:rsidRDefault="0064453C" w:rsidP="00565BF1">
      <w:pPr>
        <w:pStyle w:val="a3"/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</w:rPr>
      </w:pPr>
      <w:bookmarkStart w:id="13" w:name="sub_1004"/>
      <w:bookmarkStart w:id="14" w:name="sub_1039"/>
      <w:r>
        <w:rPr>
          <w:rFonts w:ascii="Arial" w:hAnsi="Arial" w:cs="Arial"/>
          <w:bCs/>
          <w:sz w:val="24"/>
        </w:rPr>
        <w:t>3</w:t>
      </w:r>
      <w:r w:rsidR="00C97382" w:rsidRPr="00252706">
        <w:rPr>
          <w:rFonts w:ascii="Arial" w:hAnsi="Arial" w:cs="Arial"/>
          <w:bCs/>
          <w:sz w:val="24"/>
        </w:rPr>
        <w:t xml:space="preserve">. Общие требования к НТО, их размещению, эксплуатации, </w:t>
      </w:r>
    </w:p>
    <w:p w:rsidR="00C97382" w:rsidRPr="00252706" w:rsidRDefault="00C97382" w:rsidP="00565BF1">
      <w:pPr>
        <w:pStyle w:val="a3"/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</w:rPr>
      </w:pPr>
      <w:r w:rsidRPr="00252706">
        <w:rPr>
          <w:rFonts w:ascii="Arial" w:hAnsi="Arial" w:cs="Arial"/>
          <w:bCs/>
          <w:sz w:val="24"/>
        </w:rPr>
        <w:t>содержанию и благоустройству прилегающей территории</w:t>
      </w:r>
    </w:p>
    <w:p w:rsidR="00565BF1" w:rsidRDefault="00565BF1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15" w:name="sub_1041"/>
      <w:bookmarkEnd w:id="13"/>
    </w:p>
    <w:p w:rsidR="00C97382" w:rsidRPr="000715ED" w:rsidRDefault="0064453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C97382" w:rsidRPr="000715ED">
        <w:rPr>
          <w:rFonts w:ascii="Arial" w:hAnsi="Arial" w:cs="Arial"/>
          <w:sz w:val="24"/>
        </w:rPr>
        <w:t xml:space="preserve">.1. </w:t>
      </w:r>
      <w:proofErr w:type="gramStart"/>
      <w:r w:rsidR="00C97382" w:rsidRPr="000715ED">
        <w:rPr>
          <w:rFonts w:ascii="Arial" w:hAnsi="Arial" w:cs="Arial"/>
          <w:sz w:val="24"/>
        </w:rPr>
        <w:t xml:space="preserve">Размещение и эксплуатация НТО допускается при условии соответствия, требованиям к удаленности НТО от зданий и сооружений, к сочетанию НТО </w:t>
      </w:r>
      <w:r w:rsidR="00361941">
        <w:rPr>
          <w:rFonts w:ascii="Arial" w:hAnsi="Arial" w:cs="Arial"/>
          <w:sz w:val="24"/>
        </w:rPr>
        <w:br/>
      </w:r>
      <w:r w:rsidR="00C97382" w:rsidRPr="000715ED">
        <w:rPr>
          <w:rFonts w:ascii="Arial" w:hAnsi="Arial" w:cs="Arial"/>
          <w:sz w:val="24"/>
        </w:rPr>
        <w:t xml:space="preserve">с иными элементами благоустройства, к внешнему облику, габаритам, размерам </w:t>
      </w:r>
      <w:r w:rsidR="00361941">
        <w:rPr>
          <w:rFonts w:ascii="Arial" w:hAnsi="Arial" w:cs="Arial"/>
          <w:sz w:val="24"/>
        </w:rPr>
        <w:br/>
      </w:r>
      <w:r w:rsidR="00C97382" w:rsidRPr="000715ED">
        <w:rPr>
          <w:rFonts w:ascii="Arial" w:hAnsi="Arial" w:cs="Arial"/>
          <w:sz w:val="24"/>
        </w:rPr>
        <w:t>и техническим (к</w:t>
      </w:r>
      <w:r w:rsidR="00361941">
        <w:rPr>
          <w:rFonts w:ascii="Arial" w:hAnsi="Arial" w:cs="Arial"/>
          <w:sz w:val="24"/>
        </w:rPr>
        <w:t>онструктивным) особенностям НТО</w:t>
      </w:r>
      <w:r w:rsidR="00C97382" w:rsidRPr="000715ED">
        <w:rPr>
          <w:rFonts w:ascii="Arial" w:hAnsi="Arial" w:cs="Arial"/>
          <w:sz w:val="24"/>
        </w:rPr>
        <w:t xml:space="preserve">, и иным обязательным требованиям, установленным Правилами благоустройства в соответствии </w:t>
      </w:r>
      <w:r w:rsidR="00361941">
        <w:rPr>
          <w:rFonts w:ascii="Arial" w:hAnsi="Arial" w:cs="Arial"/>
          <w:sz w:val="24"/>
        </w:rPr>
        <w:br/>
      </w:r>
      <w:r w:rsidR="00C97382" w:rsidRPr="000715ED">
        <w:rPr>
          <w:rFonts w:ascii="Arial" w:hAnsi="Arial" w:cs="Arial"/>
          <w:sz w:val="24"/>
        </w:rPr>
        <w:t xml:space="preserve">с </w:t>
      </w:r>
      <w:hyperlink r:id="rId8" w:history="1">
        <w:r w:rsidR="00C97382" w:rsidRPr="00361941">
          <w:rPr>
            <w:rStyle w:val="af2"/>
            <w:rFonts w:ascii="Arial" w:hAnsi="Arial" w:cs="Arial"/>
            <w:color w:val="000000" w:themeColor="text1"/>
            <w:sz w:val="24"/>
            <w:u w:val="none"/>
          </w:rPr>
          <w:t>Законом</w:t>
        </w:r>
      </w:hyperlink>
      <w:r w:rsidR="00C97382" w:rsidRPr="000715ED">
        <w:rPr>
          <w:rFonts w:ascii="Arial" w:hAnsi="Arial" w:cs="Arial"/>
          <w:sz w:val="24"/>
        </w:rPr>
        <w:t xml:space="preserve"> Московской области № 191/2014-ОЗ «О регулировании дополнительных вопросов в сфере благоустройства в Московской области».</w:t>
      </w:r>
      <w:proofErr w:type="gramEnd"/>
    </w:p>
    <w:p w:rsidR="00C97382" w:rsidRPr="000715ED" w:rsidRDefault="0064453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C97382" w:rsidRPr="000715ED">
        <w:rPr>
          <w:rFonts w:ascii="Arial" w:hAnsi="Arial" w:cs="Arial"/>
          <w:sz w:val="24"/>
        </w:rPr>
        <w:t xml:space="preserve">.2. </w:t>
      </w:r>
      <w:bookmarkStart w:id="16" w:name="sub_1043"/>
      <w:bookmarkEnd w:id="15"/>
      <w:r w:rsidR="00C97382" w:rsidRPr="000715ED">
        <w:rPr>
          <w:rFonts w:ascii="Arial" w:hAnsi="Arial" w:cs="Arial"/>
          <w:sz w:val="24"/>
        </w:rPr>
        <w:t xml:space="preserve">Размещение НТО на территории </w:t>
      </w:r>
      <w:r w:rsidR="00361941">
        <w:rPr>
          <w:rFonts w:ascii="Arial" w:hAnsi="Arial" w:cs="Arial"/>
          <w:sz w:val="24"/>
        </w:rPr>
        <w:t>городского округа Ступино Московской области</w:t>
      </w:r>
      <w:r w:rsidR="00C97382" w:rsidRPr="000715ED">
        <w:rPr>
          <w:rFonts w:ascii="Arial" w:hAnsi="Arial" w:cs="Arial"/>
          <w:sz w:val="24"/>
        </w:rPr>
        <w:t xml:space="preserve"> не должно нарушать условия инсоляции территории и зданий, рядом </w:t>
      </w:r>
      <w:r w:rsidR="00361941">
        <w:rPr>
          <w:rFonts w:ascii="Arial" w:hAnsi="Arial" w:cs="Arial"/>
          <w:sz w:val="24"/>
        </w:rPr>
        <w:br/>
      </w:r>
      <w:r w:rsidR="00C97382" w:rsidRPr="000715ED">
        <w:rPr>
          <w:rFonts w:ascii="Arial" w:hAnsi="Arial" w:cs="Arial"/>
          <w:sz w:val="24"/>
        </w:rPr>
        <w:t xml:space="preserve">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C97382" w:rsidRPr="000715ED" w:rsidRDefault="0064453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C97382" w:rsidRPr="000715ED">
        <w:rPr>
          <w:rFonts w:ascii="Arial" w:hAnsi="Arial" w:cs="Arial"/>
          <w:sz w:val="24"/>
        </w:rPr>
        <w:t xml:space="preserve">.3. НТО не должны размещаться в местах, где их установка </w:t>
      </w:r>
      <w:r w:rsidR="00C97382" w:rsidRPr="000715ED">
        <w:rPr>
          <w:rFonts w:ascii="Arial" w:hAnsi="Arial" w:cs="Arial"/>
          <w:sz w:val="24"/>
        </w:rPr>
        <w:br/>
        <w:t>и эксплуатация могут создавать помехи при эксплуатации и ремонте зданий, строений и сооружений, помехи для прохода пешеходов и механизированной уборки территории.</w:t>
      </w:r>
    </w:p>
    <w:p w:rsidR="00C97382" w:rsidRPr="000715ED" w:rsidRDefault="0064453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17" w:name="sub_1044"/>
      <w:bookmarkEnd w:id="16"/>
      <w:r>
        <w:rPr>
          <w:rFonts w:ascii="Arial" w:hAnsi="Arial" w:cs="Arial"/>
          <w:sz w:val="24"/>
        </w:rPr>
        <w:t>3</w:t>
      </w:r>
      <w:r w:rsidR="00C97382" w:rsidRPr="000715ED">
        <w:rPr>
          <w:rFonts w:ascii="Arial" w:hAnsi="Arial" w:cs="Arial"/>
          <w:sz w:val="24"/>
        </w:rPr>
        <w:t xml:space="preserve">.4. </w:t>
      </w:r>
      <w:bookmarkStart w:id="18" w:name="sub_1045"/>
      <w:bookmarkEnd w:id="17"/>
      <w:r w:rsidR="00C97382" w:rsidRPr="000715ED">
        <w:rPr>
          <w:rFonts w:ascii="Arial" w:hAnsi="Arial" w:cs="Arial"/>
          <w:sz w:val="24"/>
        </w:rPr>
        <w:t>Размещение НТО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C97382" w:rsidRPr="000715ED" w:rsidRDefault="0064453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19" w:name="sub_1046"/>
      <w:bookmarkEnd w:id="18"/>
      <w:r>
        <w:rPr>
          <w:rFonts w:ascii="Arial" w:hAnsi="Arial" w:cs="Arial"/>
          <w:sz w:val="24"/>
        </w:rPr>
        <w:t>3</w:t>
      </w:r>
      <w:r w:rsidR="00C97382" w:rsidRPr="000715ED">
        <w:rPr>
          <w:rFonts w:ascii="Arial" w:hAnsi="Arial" w:cs="Arial"/>
          <w:sz w:val="24"/>
        </w:rPr>
        <w:t xml:space="preserve">.5. </w:t>
      </w:r>
      <w:proofErr w:type="gramStart"/>
      <w:r w:rsidR="00C97382" w:rsidRPr="000715ED">
        <w:rPr>
          <w:rFonts w:ascii="Arial" w:hAnsi="Arial" w:cs="Arial"/>
          <w:sz w:val="24"/>
        </w:rPr>
        <w:t xml:space="preserve">Не допускается размещение НТО в арках зданий, на газонах </w:t>
      </w:r>
      <w:r w:rsidR="00C97382" w:rsidRPr="000715ED">
        <w:rPr>
          <w:rFonts w:ascii="Arial" w:hAnsi="Arial" w:cs="Arial"/>
          <w:sz w:val="24"/>
        </w:rPr>
        <w:br/>
        <w:t xml:space="preserve">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</w:t>
      </w:r>
      <w:r w:rsidR="00C97382" w:rsidRPr="000715ED">
        <w:rPr>
          <w:rFonts w:ascii="Arial" w:hAnsi="Arial" w:cs="Arial"/>
          <w:sz w:val="24"/>
        </w:rPr>
        <w:br/>
        <w:t>в охранной зоне водопроводных, канализационных, электрических, кабельных сетей связи,</w:t>
      </w:r>
      <w:r w:rsidR="0094725D">
        <w:rPr>
          <w:rFonts w:ascii="Arial" w:hAnsi="Arial" w:cs="Arial"/>
          <w:sz w:val="24"/>
        </w:rPr>
        <w:t xml:space="preserve"> трубопроводов, а также ближе 5 </w:t>
      </w:r>
      <w:r w:rsidR="00C97382" w:rsidRPr="000715ED">
        <w:rPr>
          <w:rFonts w:ascii="Arial" w:hAnsi="Arial" w:cs="Arial"/>
          <w:sz w:val="24"/>
        </w:rPr>
        <w:t>м от остановочных павильонов, 25</w:t>
      </w:r>
      <w:r w:rsidR="0094725D">
        <w:rPr>
          <w:rFonts w:ascii="Arial" w:hAnsi="Arial" w:cs="Arial"/>
          <w:sz w:val="24"/>
        </w:rPr>
        <w:t xml:space="preserve"> </w:t>
      </w:r>
      <w:r w:rsidR="00C97382" w:rsidRPr="000715ED">
        <w:rPr>
          <w:rFonts w:ascii="Arial" w:hAnsi="Arial" w:cs="Arial"/>
          <w:sz w:val="24"/>
        </w:rPr>
        <w:t>м - от вентиляционных шахт, 20</w:t>
      </w:r>
      <w:r w:rsidR="0094725D">
        <w:rPr>
          <w:rFonts w:ascii="Arial" w:hAnsi="Arial" w:cs="Arial"/>
          <w:sz w:val="24"/>
        </w:rPr>
        <w:t xml:space="preserve"> </w:t>
      </w:r>
      <w:r w:rsidR="00C97382" w:rsidRPr="000715ED">
        <w:rPr>
          <w:rFonts w:ascii="Arial" w:hAnsi="Arial" w:cs="Arial"/>
          <w:sz w:val="24"/>
        </w:rPr>
        <w:t>м - от окон жилых помещений, перед</w:t>
      </w:r>
      <w:proofErr w:type="gramEnd"/>
      <w:r w:rsidR="00C97382" w:rsidRPr="000715ED">
        <w:rPr>
          <w:rFonts w:ascii="Arial" w:hAnsi="Arial" w:cs="Arial"/>
          <w:sz w:val="24"/>
        </w:rPr>
        <w:t xml:space="preserve"> витринами торговых организаций, 3</w:t>
      </w:r>
      <w:r w:rsidR="0094725D">
        <w:rPr>
          <w:rFonts w:ascii="Arial" w:hAnsi="Arial" w:cs="Arial"/>
          <w:sz w:val="24"/>
        </w:rPr>
        <w:t xml:space="preserve"> </w:t>
      </w:r>
      <w:r w:rsidR="00C97382" w:rsidRPr="000715ED">
        <w:rPr>
          <w:rFonts w:ascii="Arial" w:hAnsi="Arial" w:cs="Arial"/>
          <w:sz w:val="24"/>
        </w:rPr>
        <w:t>м - от ствола дере</w:t>
      </w:r>
      <w:r w:rsidR="0094725D">
        <w:rPr>
          <w:rFonts w:ascii="Arial" w:hAnsi="Arial" w:cs="Arial"/>
          <w:sz w:val="24"/>
        </w:rPr>
        <w:t xml:space="preserve">ва, 1,5 </w:t>
      </w:r>
      <w:r w:rsidR="00C97382" w:rsidRPr="000715ED">
        <w:rPr>
          <w:rFonts w:ascii="Arial" w:hAnsi="Arial" w:cs="Arial"/>
          <w:sz w:val="24"/>
        </w:rPr>
        <w:t>м - от внешней границы кроны кустарника.</w:t>
      </w:r>
    </w:p>
    <w:p w:rsidR="00C97382" w:rsidRPr="000715ED" w:rsidRDefault="0064453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20" w:name="sub_1047"/>
      <w:bookmarkEnd w:id="19"/>
      <w:r>
        <w:rPr>
          <w:rFonts w:ascii="Arial" w:hAnsi="Arial" w:cs="Arial"/>
          <w:sz w:val="24"/>
        </w:rPr>
        <w:lastRenderedPageBreak/>
        <w:t>3</w:t>
      </w:r>
      <w:r w:rsidR="00C97382" w:rsidRPr="000715ED">
        <w:rPr>
          <w:rFonts w:ascii="Arial" w:hAnsi="Arial" w:cs="Arial"/>
          <w:sz w:val="24"/>
        </w:rPr>
        <w:t>.6. Места размещения НТО должны оборудоваться осветительным оборудованием, урнами и мусорными контейнерами в соответствии с Правилами благоустройства.</w:t>
      </w:r>
    </w:p>
    <w:p w:rsidR="00C97382" w:rsidRPr="000715ED" w:rsidRDefault="0064453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21" w:name="sub_1048"/>
      <w:bookmarkEnd w:id="20"/>
      <w:r>
        <w:rPr>
          <w:rFonts w:ascii="Arial" w:hAnsi="Arial" w:cs="Arial"/>
          <w:sz w:val="24"/>
        </w:rPr>
        <w:t>3</w:t>
      </w:r>
      <w:r w:rsidR="00C97382" w:rsidRPr="000715ED">
        <w:rPr>
          <w:rFonts w:ascii="Arial" w:hAnsi="Arial" w:cs="Arial"/>
          <w:sz w:val="24"/>
        </w:rPr>
        <w:t>.7. При производстве работ по установке и монтажу НТО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:rsidR="00C97382" w:rsidRPr="000715ED" w:rsidRDefault="0064453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C97382" w:rsidRPr="000715ED">
        <w:rPr>
          <w:rFonts w:ascii="Arial" w:hAnsi="Arial" w:cs="Arial"/>
          <w:sz w:val="24"/>
        </w:rPr>
        <w:t>.8. Размещенн</w:t>
      </w:r>
      <w:r w:rsidR="0094725D">
        <w:rPr>
          <w:rFonts w:ascii="Arial" w:hAnsi="Arial" w:cs="Arial"/>
          <w:sz w:val="24"/>
        </w:rPr>
        <w:t>ый</w:t>
      </w:r>
      <w:r w:rsidR="00C97382" w:rsidRPr="000715ED">
        <w:rPr>
          <w:rFonts w:ascii="Arial" w:hAnsi="Arial" w:cs="Arial"/>
          <w:sz w:val="24"/>
        </w:rPr>
        <w:t xml:space="preserve"> НТО долж</w:t>
      </w:r>
      <w:r w:rsidR="0094725D">
        <w:rPr>
          <w:rFonts w:ascii="Arial" w:hAnsi="Arial" w:cs="Arial"/>
          <w:sz w:val="24"/>
        </w:rPr>
        <w:t>ен</w:t>
      </w:r>
      <w:r w:rsidR="00C97382" w:rsidRPr="000715ED">
        <w:rPr>
          <w:rFonts w:ascii="Arial" w:hAnsi="Arial" w:cs="Arial"/>
          <w:sz w:val="24"/>
        </w:rPr>
        <w:t xml:space="preserve"> соответствовать документам, представленным при согласовании его размещения либо информации, представленной при согласовании изменений характеристик НТО.</w:t>
      </w:r>
    </w:p>
    <w:p w:rsidR="00C97382" w:rsidRPr="000715ED" w:rsidRDefault="0064453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bookmarkStart w:id="22" w:name="sub_1049"/>
      <w:bookmarkEnd w:id="21"/>
      <w:r>
        <w:rPr>
          <w:rFonts w:ascii="Arial" w:hAnsi="Arial" w:cs="Arial"/>
          <w:sz w:val="24"/>
        </w:rPr>
        <w:t>3</w:t>
      </w:r>
      <w:r w:rsidR="00C97382" w:rsidRPr="000715ED">
        <w:rPr>
          <w:rFonts w:ascii="Arial" w:hAnsi="Arial" w:cs="Arial"/>
          <w:sz w:val="24"/>
        </w:rPr>
        <w:t xml:space="preserve">.9. Заявитель обязан размещать и эксплуатировать (содержать) НТО </w:t>
      </w:r>
      <w:r w:rsidR="00C97382" w:rsidRPr="000715ED">
        <w:rPr>
          <w:rFonts w:ascii="Arial" w:hAnsi="Arial" w:cs="Arial"/>
          <w:sz w:val="24"/>
        </w:rPr>
        <w:br/>
        <w:t xml:space="preserve">в соответствии с </w:t>
      </w:r>
      <w:hyperlink r:id="rId9" w:history="1">
        <w:r w:rsidR="00C97382" w:rsidRPr="0094725D">
          <w:rPr>
            <w:rStyle w:val="af2"/>
            <w:rFonts w:ascii="Arial" w:hAnsi="Arial" w:cs="Arial"/>
            <w:color w:val="000000" w:themeColor="text1"/>
            <w:sz w:val="24"/>
            <w:u w:val="none"/>
          </w:rPr>
          <w:t>Правилами</w:t>
        </w:r>
      </w:hyperlink>
      <w:r w:rsidR="00C97382" w:rsidRPr="000715ED">
        <w:rPr>
          <w:rFonts w:ascii="Arial" w:hAnsi="Arial" w:cs="Arial"/>
          <w:sz w:val="24"/>
        </w:rPr>
        <w:t xml:space="preserve"> благоустройства, своевременно выполнять </w:t>
      </w:r>
      <w:r w:rsidR="00C97382" w:rsidRPr="000715ED">
        <w:rPr>
          <w:rFonts w:ascii="Arial" w:hAnsi="Arial" w:cs="Arial"/>
          <w:sz w:val="24"/>
        </w:rPr>
        <w:br/>
        <w:t>его ремонт, содержать прилегающую территорию в чистоте и порядке.</w:t>
      </w:r>
    </w:p>
    <w:bookmarkEnd w:id="14"/>
    <w:bookmarkEnd w:id="22"/>
    <w:p w:rsidR="00C97382" w:rsidRPr="000715ED" w:rsidRDefault="00C97382" w:rsidP="00DD36D9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97382" w:rsidRPr="000715ED" w:rsidRDefault="0064453C" w:rsidP="00565BF1">
      <w:pPr>
        <w:pStyle w:val="a3"/>
        <w:spacing w:after="0" w:line="360" w:lineRule="auto"/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C97382" w:rsidRPr="000715ED">
        <w:rPr>
          <w:rFonts w:ascii="Arial" w:hAnsi="Arial" w:cs="Arial"/>
          <w:sz w:val="24"/>
        </w:rPr>
        <w:t>. Демонтаж НТО</w:t>
      </w:r>
    </w:p>
    <w:p w:rsidR="00C97382" w:rsidRPr="000715ED" w:rsidRDefault="00C97382" w:rsidP="00DD36D9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97382" w:rsidRPr="000715ED" w:rsidRDefault="0064453C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C97382" w:rsidRPr="000715ED">
        <w:rPr>
          <w:rFonts w:ascii="Arial" w:hAnsi="Arial" w:cs="Arial"/>
          <w:sz w:val="24"/>
        </w:rPr>
        <w:t xml:space="preserve">.1. </w:t>
      </w:r>
      <w:proofErr w:type="gramStart"/>
      <w:r w:rsidR="00C97382" w:rsidRPr="000715ED">
        <w:rPr>
          <w:rFonts w:ascii="Arial" w:hAnsi="Arial" w:cs="Arial"/>
          <w:sz w:val="24"/>
        </w:rPr>
        <w:t xml:space="preserve">НТО, размещенные без согласования </w:t>
      </w:r>
      <w:r w:rsidR="0094725D">
        <w:rPr>
          <w:rFonts w:ascii="Arial" w:hAnsi="Arial" w:cs="Arial"/>
          <w:sz w:val="24"/>
        </w:rPr>
        <w:t xml:space="preserve">с </w:t>
      </w:r>
      <w:r w:rsidR="00C97382" w:rsidRPr="000715ED">
        <w:rPr>
          <w:rFonts w:ascii="Arial" w:hAnsi="Arial" w:cs="Arial"/>
          <w:sz w:val="24"/>
        </w:rPr>
        <w:t>Администраци</w:t>
      </w:r>
      <w:r w:rsidR="0094725D">
        <w:rPr>
          <w:rFonts w:ascii="Arial" w:hAnsi="Arial" w:cs="Arial"/>
          <w:sz w:val="24"/>
        </w:rPr>
        <w:t>ей</w:t>
      </w:r>
      <w:r w:rsidR="00C97382" w:rsidRPr="000715ED">
        <w:rPr>
          <w:rFonts w:ascii="Arial" w:hAnsi="Arial" w:cs="Arial"/>
          <w:sz w:val="24"/>
        </w:rPr>
        <w:t xml:space="preserve">, а также размещенные с нарушением заявленных при согласовании </w:t>
      </w:r>
      <w:r w:rsidR="00CD20BF">
        <w:rPr>
          <w:rFonts w:ascii="Arial" w:hAnsi="Arial" w:cs="Arial"/>
          <w:sz w:val="24"/>
        </w:rPr>
        <w:t xml:space="preserve">НТО </w:t>
      </w:r>
      <w:r w:rsidR="00C97382" w:rsidRPr="000715ED">
        <w:rPr>
          <w:rFonts w:ascii="Arial" w:hAnsi="Arial" w:cs="Arial"/>
          <w:sz w:val="24"/>
        </w:rPr>
        <w:t>характеристик</w:t>
      </w:r>
      <w:r w:rsidR="00710319">
        <w:rPr>
          <w:rFonts w:ascii="Arial" w:hAnsi="Arial" w:cs="Arial"/>
          <w:sz w:val="24"/>
        </w:rPr>
        <w:t xml:space="preserve"> </w:t>
      </w:r>
      <w:r w:rsidR="00710319">
        <w:rPr>
          <w:rFonts w:ascii="Arial" w:hAnsi="Arial" w:cs="Arial"/>
          <w:sz w:val="24"/>
        </w:rPr>
        <w:br/>
        <w:t>и условий</w:t>
      </w:r>
      <w:r w:rsidR="00CD20BF">
        <w:rPr>
          <w:rFonts w:ascii="Arial" w:hAnsi="Arial" w:cs="Arial"/>
          <w:sz w:val="24"/>
        </w:rPr>
        <w:t xml:space="preserve"> размещения</w:t>
      </w:r>
      <w:r w:rsidR="00710319">
        <w:rPr>
          <w:rFonts w:ascii="Arial" w:hAnsi="Arial" w:cs="Arial"/>
          <w:sz w:val="24"/>
        </w:rPr>
        <w:t xml:space="preserve">, подлежат демонтажу в соответствии с Порядком организации работы по </w:t>
      </w:r>
      <w:r w:rsidR="00710319" w:rsidRPr="00690E1C">
        <w:rPr>
          <w:rFonts w:ascii="Arial" w:hAnsi="Arial" w:cs="Arial"/>
          <w:sz w:val="24"/>
        </w:rPr>
        <w:t>демонтаж</w:t>
      </w:r>
      <w:r w:rsidR="00710319">
        <w:rPr>
          <w:rFonts w:ascii="Arial" w:hAnsi="Arial" w:cs="Arial"/>
          <w:sz w:val="24"/>
        </w:rPr>
        <w:t xml:space="preserve">у неправомерно размещенных и (или) эксплуатируемых </w:t>
      </w:r>
      <w:r w:rsidR="00710319" w:rsidRPr="00690E1C">
        <w:rPr>
          <w:rFonts w:ascii="Arial" w:hAnsi="Arial" w:cs="Arial"/>
          <w:sz w:val="24"/>
        </w:rPr>
        <w:t>нестационарных торговых объектов</w:t>
      </w:r>
      <w:r w:rsidR="00710319">
        <w:rPr>
          <w:rFonts w:ascii="Arial" w:hAnsi="Arial" w:cs="Arial"/>
          <w:sz w:val="24"/>
        </w:rPr>
        <w:t xml:space="preserve"> </w:t>
      </w:r>
      <w:r w:rsidR="00710319" w:rsidRPr="00690E1C">
        <w:rPr>
          <w:rFonts w:ascii="Arial" w:hAnsi="Arial" w:cs="Arial"/>
          <w:sz w:val="24"/>
        </w:rPr>
        <w:t>на территории городского округа Ступино Московской области</w:t>
      </w:r>
      <w:r w:rsidR="00710319">
        <w:rPr>
          <w:rFonts w:ascii="Arial" w:hAnsi="Arial" w:cs="Arial"/>
          <w:sz w:val="24"/>
        </w:rPr>
        <w:t>, утвержденным Решением Совета депутатов городского округа Ступино Московской области</w:t>
      </w:r>
      <w:r w:rsidR="007F5F74">
        <w:rPr>
          <w:rFonts w:ascii="Arial" w:hAnsi="Arial" w:cs="Arial"/>
          <w:sz w:val="24"/>
        </w:rPr>
        <w:t xml:space="preserve"> от 21.02.2025 № 337/33.</w:t>
      </w:r>
      <w:proofErr w:type="gramEnd"/>
    </w:p>
    <w:p w:rsidR="00C97382" w:rsidRPr="000715ED" w:rsidRDefault="00C97382" w:rsidP="00DD36D9">
      <w:pPr>
        <w:pStyle w:val="a3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br w:type="page"/>
      </w:r>
    </w:p>
    <w:p w:rsidR="00C97382" w:rsidRPr="000715ED" w:rsidRDefault="00C97382" w:rsidP="00565BF1">
      <w:pPr>
        <w:pStyle w:val="a3"/>
        <w:numPr>
          <w:ilvl w:val="0"/>
          <w:numId w:val="1"/>
        </w:numPr>
        <w:tabs>
          <w:tab w:val="clear" w:pos="0"/>
          <w:tab w:val="num" w:pos="4820"/>
        </w:tabs>
        <w:spacing w:after="0" w:line="240" w:lineRule="auto"/>
        <w:ind w:left="5103"/>
        <w:jc w:val="left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lastRenderedPageBreak/>
        <w:t xml:space="preserve">Приложение </w:t>
      </w:r>
    </w:p>
    <w:p w:rsidR="00C97382" w:rsidRPr="000715ED" w:rsidRDefault="00C97382" w:rsidP="00565BF1">
      <w:pPr>
        <w:pStyle w:val="a3"/>
        <w:numPr>
          <w:ilvl w:val="0"/>
          <w:numId w:val="1"/>
        </w:numPr>
        <w:tabs>
          <w:tab w:val="clear" w:pos="0"/>
          <w:tab w:val="num" w:pos="4820"/>
        </w:tabs>
        <w:spacing w:after="0" w:line="240" w:lineRule="auto"/>
        <w:ind w:left="5103"/>
        <w:jc w:val="left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к Порядку размещения </w:t>
      </w:r>
      <w:r w:rsidR="00D61E51">
        <w:rPr>
          <w:rFonts w:ascii="Arial" w:hAnsi="Arial" w:cs="Arial"/>
          <w:sz w:val="24"/>
        </w:rPr>
        <w:t>нестационарных торговых объектов</w:t>
      </w:r>
      <w:r w:rsidRPr="000715ED">
        <w:rPr>
          <w:rFonts w:ascii="Arial" w:hAnsi="Arial" w:cs="Arial"/>
          <w:sz w:val="24"/>
        </w:rPr>
        <w:t xml:space="preserve">, предназначенных для осуществления торговой </w:t>
      </w:r>
      <w:r w:rsidR="00565BF1">
        <w:rPr>
          <w:rFonts w:ascii="Arial" w:hAnsi="Arial" w:cs="Arial"/>
          <w:sz w:val="24"/>
        </w:rPr>
        <w:t>д</w:t>
      </w:r>
      <w:r w:rsidRPr="000715ED">
        <w:rPr>
          <w:rFonts w:ascii="Arial" w:hAnsi="Arial" w:cs="Arial"/>
          <w:sz w:val="24"/>
        </w:rPr>
        <w:t xml:space="preserve">еятельности (оказания услуг) на территории </w:t>
      </w:r>
      <w:r w:rsidR="00B86701">
        <w:rPr>
          <w:rFonts w:ascii="Arial" w:hAnsi="Arial" w:cs="Arial"/>
          <w:sz w:val="24"/>
        </w:rPr>
        <w:t>городского округа Ступино</w:t>
      </w:r>
      <w:r w:rsidRPr="000715ED">
        <w:rPr>
          <w:rFonts w:ascii="Arial" w:hAnsi="Arial" w:cs="Arial"/>
          <w:sz w:val="24"/>
        </w:rPr>
        <w:t xml:space="preserve"> Московской области на земельных участках, находящихся в частной собственности</w:t>
      </w:r>
    </w:p>
    <w:p w:rsidR="00C97382" w:rsidRPr="000715ED" w:rsidRDefault="00C97382" w:rsidP="00DD36D9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Arial" w:hAnsi="Arial" w:cs="Arial"/>
          <w:sz w:val="24"/>
        </w:rPr>
      </w:pPr>
    </w:p>
    <w:p w:rsidR="00C97382" w:rsidRPr="000715ED" w:rsidRDefault="00C97382" w:rsidP="00B86701">
      <w:pPr>
        <w:pStyle w:val="a3"/>
        <w:numPr>
          <w:ilvl w:val="0"/>
          <w:numId w:val="1"/>
        </w:numPr>
        <w:tabs>
          <w:tab w:val="clear" w:pos="0"/>
          <w:tab w:val="num" w:pos="4820"/>
        </w:tabs>
        <w:spacing w:after="0" w:line="240" w:lineRule="auto"/>
        <w:ind w:left="4395"/>
        <w:jc w:val="left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В администрацию _________________</w:t>
      </w:r>
      <w:r w:rsidR="00B86701">
        <w:rPr>
          <w:rFonts w:ascii="Arial" w:hAnsi="Arial" w:cs="Arial"/>
          <w:sz w:val="24"/>
        </w:rPr>
        <w:t>____</w:t>
      </w:r>
    </w:p>
    <w:p w:rsidR="00C97382" w:rsidRPr="000715ED" w:rsidRDefault="00C97382" w:rsidP="00B86701">
      <w:pPr>
        <w:pStyle w:val="a3"/>
        <w:numPr>
          <w:ilvl w:val="0"/>
          <w:numId w:val="1"/>
        </w:numPr>
        <w:tabs>
          <w:tab w:val="clear" w:pos="0"/>
          <w:tab w:val="num" w:pos="4820"/>
        </w:tabs>
        <w:spacing w:after="0" w:line="240" w:lineRule="auto"/>
        <w:ind w:left="4395"/>
        <w:jc w:val="left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от</w:t>
      </w:r>
      <w:r w:rsidR="00B86701">
        <w:rPr>
          <w:rFonts w:ascii="Arial" w:hAnsi="Arial" w:cs="Arial"/>
          <w:sz w:val="24"/>
        </w:rPr>
        <w:t xml:space="preserve"> </w:t>
      </w:r>
      <w:r w:rsidRPr="000715ED">
        <w:rPr>
          <w:rFonts w:ascii="Arial" w:hAnsi="Arial" w:cs="Arial"/>
          <w:sz w:val="24"/>
        </w:rPr>
        <w:t xml:space="preserve"> _______________________________</w:t>
      </w:r>
      <w:r w:rsidR="00B86701">
        <w:rPr>
          <w:rFonts w:ascii="Arial" w:hAnsi="Arial" w:cs="Arial"/>
          <w:sz w:val="24"/>
        </w:rPr>
        <w:t>___</w:t>
      </w:r>
    </w:p>
    <w:p w:rsidR="00B86701" w:rsidRDefault="00C97382" w:rsidP="00B86701">
      <w:pPr>
        <w:pStyle w:val="a3"/>
        <w:numPr>
          <w:ilvl w:val="0"/>
          <w:numId w:val="1"/>
        </w:numPr>
        <w:tabs>
          <w:tab w:val="clear" w:pos="0"/>
          <w:tab w:val="num" w:pos="4820"/>
        </w:tabs>
        <w:spacing w:after="0" w:line="240" w:lineRule="auto"/>
        <w:ind w:left="4395"/>
        <w:jc w:val="left"/>
        <w:rPr>
          <w:rFonts w:ascii="Arial" w:hAnsi="Arial" w:cs="Arial"/>
          <w:sz w:val="24"/>
        </w:rPr>
      </w:pPr>
      <w:proofErr w:type="gramStart"/>
      <w:r w:rsidRPr="000715ED">
        <w:rPr>
          <w:rFonts w:ascii="Arial" w:hAnsi="Arial" w:cs="Arial"/>
          <w:sz w:val="24"/>
        </w:rPr>
        <w:t xml:space="preserve">(наименование и ИНН - для юридических </w:t>
      </w:r>
      <w:proofErr w:type="gramEnd"/>
    </w:p>
    <w:p w:rsidR="00C97382" w:rsidRPr="000715ED" w:rsidRDefault="00C97382" w:rsidP="00B86701">
      <w:pPr>
        <w:pStyle w:val="a3"/>
        <w:numPr>
          <w:ilvl w:val="0"/>
          <w:numId w:val="1"/>
        </w:numPr>
        <w:tabs>
          <w:tab w:val="clear" w:pos="0"/>
          <w:tab w:val="num" w:pos="4820"/>
        </w:tabs>
        <w:spacing w:after="0" w:line="240" w:lineRule="auto"/>
        <w:ind w:left="4395"/>
        <w:jc w:val="left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лиц, Ф.И.О. и ИНН - для физических лиц)</w:t>
      </w:r>
    </w:p>
    <w:p w:rsidR="00C97382" w:rsidRPr="000715ED" w:rsidRDefault="00C97382" w:rsidP="00B86701">
      <w:pPr>
        <w:pStyle w:val="a3"/>
        <w:numPr>
          <w:ilvl w:val="0"/>
          <w:numId w:val="1"/>
        </w:numPr>
        <w:tabs>
          <w:tab w:val="clear" w:pos="0"/>
          <w:tab w:val="num" w:pos="4820"/>
        </w:tabs>
        <w:spacing w:after="0" w:line="240" w:lineRule="auto"/>
        <w:ind w:left="4395"/>
        <w:jc w:val="left"/>
        <w:rPr>
          <w:rFonts w:ascii="Arial" w:hAnsi="Arial" w:cs="Arial"/>
          <w:sz w:val="24"/>
        </w:rPr>
      </w:pPr>
    </w:p>
    <w:p w:rsidR="00C97382" w:rsidRPr="000715ED" w:rsidRDefault="00C97382" w:rsidP="00B86701">
      <w:pPr>
        <w:pStyle w:val="a3"/>
        <w:numPr>
          <w:ilvl w:val="0"/>
          <w:numId w:val="1"/>
        </w:numPr>
        <w:tabs>
          <w:tab w:val="clear" w:pos="0"/>
          <w:tab w:val="num" w:pos="4820"/>
        </w:tabs>
        <w:spacing w:after="0" w:line="240" w:lineRule="auto"/>
        <w:ind w:left="4395"/>
        <w:jc w:val="left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Адрес ____________________________</w:t>
      </w:r>
    </w:p>
    <w:p w:rsidR="00C97382" w:rsidRPr="000715ED" w:rsidRDefault="00C97382" w:rsidP="00B86701">
      <w:pPr>
        <w:pStyle w:val="a3"/>
        <w:tabs>
          <w:tab w:val="num" w:pos="4820"/>
        </w:tabs>
        <w:spacing w:after="0" w:line="240" w:lineRule="auto"/>
        <w:ind w:left="4395" w:firstLine="0"/>
        <w:jc w:val="left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Контактный телефон _______________</w:t>
      </w:r>
    </w:p>
    <w:p w:rsidR="00C97382" w:rsidRPr="000715ED" w:rsidRDefault="00C97382" w:rsidP="00B86701">
      <w:pPr>
        <w:pStyle w:val="a3"/>
        <w:tabs>
          <w:tab w:val="num" w:pos="4820"/>
        </w:tabs>
        <w:spacing w:after="0" w:line="240" w:lineRule="auto"/>
        <w:ind w:left="4395" w:firstLine="0"/>
        <w:jc w:val="left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Адрес электронной почты ___________</w:t>
      </w:r>
    </w:p>
    <w:p w:rsidR="00C97382" w:rsidRPr="000715ED" w:rsidRDefault="00C97382" w:rsidP="00D728B4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Arial" w:hAnsi="Arial" w:cs="Arial"/>
          <w:sz w:val="24"/>
        </w:rPr>
      </w:pPr>
    </w:p>
    <w:p w:rsidR="00C97382" w:rsidRPr="000715ED" w:rsidRDefault="00C97382" w:rsidP="00D728B4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Arial" w:hAnsi="Arial" w:cs="Arial"/>
          <w:sz w:val="24"/>
        </w:rPr>
      </w:pPr>
    </w:p>
    <w:p w:rsidR="00C97382" w:rsidRPr="000715ED" w:rsidRDefault="00C97382" w:rsidP="0093490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ЗАЯВЛЕНИЕ</w:t>
      </w:r>
    </w:p>
    <w:p w:rsidR="00C97382" w:rsidRPr="000715ED" w:rsidRDefault="00C97382" w:rsidP="00D728B4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Arial" w:hAnsi="Arial" w:cs="Arial"/>
          <w:sz w:val="24"/>
        </w:rPr>
      </w:pPr>
    </w:p>
    <w:p w:rsidR="00C97382" w:rsidRPr="000715ED" w:rsidRDefault="00C97382" w:rsidP="00D728B4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Прошу согласовать размещение </w:t>
      </w:r>
      <w:r w:rsidR="00B06D4A">
        <w:rPr>
          <w:rFonts w:ascii="Arial" w:hAnsi="Arial" w:cs="Arial"/>
          <w:sz w:val="24"/>
        </w:rPr>
        <w:t>нестационарного торгового объекта</w:t>
      </w:r>
      <w:r w:rsidRPr="000715ED">
        <w:rPr>
          <w:rFonts w:ascii="Arial" w:hAnsi="Arial" w:cs="Arial"/>
          <w:sz w:val="24"/>
        </w:rPr>
        <w:t>, предназначенн</w:t>
      </w:r>
      <w:r w:rsidR="00B06D4A">
        <w:rPr>
          <w:rFonts w:ascii="Arial" w:hAnsi="Arial" w:cs="Arial"/>
          <w:sz w:val="24"/>
        </w:rPr>
        <w:t>ого</w:t>
      </w:r>
      <w:r w:rsidRPr="000715ED">
        <w:rPr>
          <w:rFonts w:ascii="Arial" w:hAnsi="Arial" w:cs="Arial"/>
          <w:sz w:val="24"/>
        </w:rPr>
        <w:t xml:space="preserve"> для осуществления торговой деятельности (оказания услуг) на территории </w:t>
      </w:r>
      <w:r w:rsidR="00B86701">
        <w:rPr>
          <w:rFonts w:ascii="Arial" w:hAnsi="Arial" w:cs="Arial"/>
          <w:sz w:val="24"/>
        </w:rPr>
        <w:t>городского округа Ступино</w:t>
      </w:r>
      <w:r w:rsidRPr="000715ED">
        <w:rPr>
          <w:rFonts w:ascii="Arial" w:hAnsi="Arial" w:cs="Arial"/>
          <w:sz w:val="24"/>
        </w:rPr>
        <w:t xml:space="preserve"> Московской области, </w:t>
      </w:r>
      <w:r w:rsidR="00B86701">
        <w:rPr>
          <w:rFonts w:ascii="Arial" w:hAnsi="Arial" w:cs="Arial"/>
          <w:sz w:val="24"/>
        </w:rPr>
        <w:br/>
      </w:r>
      <w:r w:rsidRPr="000715ED">
        <w:rPr>
          <w:rFonts w:ascii="Arial" w:hAnsi="Arial" w:cs="Arial"/>
          <w:sz w:val="24"/>
        </w:rPr>
        <w:t>а именно:</w:t>
      </w:r>
    </w:p>
    <w:p w:rsidR="00C97382" w:rsidRPr="000715ED" w:rsidRDefault="00C97382" w:rsidP="00B86701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тип </w:t>
      </w:r>
      <w:r w:rsidR="00B06D4A">
        <w:rPr>
          <w:rFonts w:ascii="Arial" w:hAnsi="Arial" w:cs="Arial"/>
          <w:sz w:val="24"/>
        </w:rPr>
        <w:t>НТО ________________________________________</w:t>
      </w:r>
      <w:r w:rsidR="00B86701">
        <w:rPr>
          <w:rFonts w:ascii="Arial" w:hAnsi="Arial" w:cs="Arial"/>
          <w:sz w:val="24"/>
        </w:rPr>
        <w:t>___</w:t>
      </w:r>
      <w:r w:rsidRPr="000715ED">
        <w:rPr>
          <w:rFonts w:ascii="Arial" w:hAnsi="Arial" w:cs="Arial"/>
          <w:sz w:val="24"/>
        </w:rPr>
        <w:t>_____________</w:t>
      </w:r>
      <w:r w:rsidR="00B86701">
        <w:rPr>
          <w:rFonts w:ascii="Arial" w:hAnsi="Arial" w:cs="Arial"/>
          <w:sz w:val="24"/>
        </w:rPr>
        <w:t>______</w:t>
      </w:r>
      <w:r w:rsidRPr="000715ED">
        <w:rPr>
          <w:rFonts w:ascii="Arial" w:hAnsi="Arial" w:cs="Arial"/>
          <w:sz w:val="24"/>
        </w:rPr>
        <w:t>;</w:t>
      </w:r>
    </w:p>
    <w:p w:rsidR="00C97382" w:rsidRPr="000715ED" w:rsidRDefault="00C97382" w:rsidP="00B86701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 xml:space="preserve">площадь </w:t>
      </w:r>
      <w:r w:rsidR="00B06D4A">
        <w:rPr>
          <w:rFonts w:ascii="Arial" w:hAnsi="Arial" w:cs="Arial"/>
          <w:sz w:val="24"/>
        </w:rPr>
        <w:t>___________________________________________</w:t>
      </w:r>
      <w:r w:rsidRPr="000715ED">
        <w:rPr>
          <w:rFonts w:ascii="Arial" w:hAnsi="Arial" w:cs="Arial"/>
          <w:sz w:val="24"/>
        </w:rPr>
        <w:t>______________ кв</w:t>
      </w:r>
      <w:proofErr w:type="gramStart"/>
      <w:r w:rsidRPr="000715ED">
        <w:rPr>
          <w:rFonts w:ascii="Arial" w:hAnsi="Arial" w:cs="Arial"/>
          <w:sz w:val="24"/>
        </w:rPr>
        <w:t>.м</w:t>
      </w:r>
      <w:proofErr w:type="gramEnd"/>
      <w:r w:rsidRPr="000715ED">
        <w:rPr>
          <w:rFonts w:ascii="Arial" w:hAnsi="Arial" w:cs="Arial"/>
          <w:sz w:val="24"/>
        </w:rPr>
        <w:t>;</w:t>
      </w:r>
    </w:p>
    <w:p w:rsidR="00C97382" w:rsidRPr="000715ED" w:rsidRDefault="00C97382" w:rsidP="00B86701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назначение ______________________________________________________</w:t>
      </w:r>
      <w:r w:rsidR="00B86701">
        <w:rPr>
          <w:rFonts w:ascii="Arial" w:hAnsi="Arial" w:cs="Arial"/>
          <w:sz w:val="24"/>
        </w:rPr>
        <w:t>_____</w:t>
      </w:r>
      <w:r w:rsidRPr="000715ED">
        <w:rPr>
          <w:rFonts w:ascii="Arial" w:hAnsi="Arial" w:cs="Arial"/>
          <w:sz w:val="24"/>
        </w:rPr>
        <w:t>;</w:t>
      </w:r>
    </w:p>
    <w:p w:rsidR="00C97382" w:rsidRPr="000715ED" w:rsidRDefault="00C97382" w:rsidP="00B86701">
      <w:pPr>
        <w:pStyle w:val="a3"/>
        <w:spacing w:after="0" w:line="360" w:lineRule="auto"/>
        <w:ind w:left="0" w:firstLine="0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на земельном участке, расположенном по адресу: _________________________ (кадастровый номер _____________________).</w:t>
      </w:r>
    </w:p>
    <w:p w:rsidR="00C97382" w:rsidRPr="000715ED" w:rsidRDefault="00C97382" w:rsidP="00D728B4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Приложение: (документы, которые прилагает заявитель)</w:t>
      </w:r>
    </w:p>
    <w:p w:rsidR="00C97382" w:rsidRPr="000715ED" w:rsidRDefault="00C97382" w:rsidP="00D728B4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1.</w:t>
      </w:r>
    </w:p>
    <w:p w:rsidR="00C97382" w:rsidRPr="000715ED" w:rsidRDefault="00C97382" w:rsidP="00D728B4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Arial" w:hAnsi="Arial" w:cs="Arial"/>
          <w:sz w:val="24"/>
        </w:rPr>
      </w:pPr>
      <w:r w:rsidRPr="000715ED">
        <w:rPr>
          <w:rFonts w:ascii="Arial" w:hAnsi="Arial" w:cs="Arial"/>
          <w:sz w:val="24"/>
        </w:rPr>
        <w:t>2.</w:t>
      </w:r>
    </w:p>
    <w:p w:rsidR="00E72425" w:rsidRPr="000715ED" w:rsidRDefault="00E72425" w:rsidP="00D728B4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rPr>
          <w:rFonts w:ascii="Arial" w:hAnsi="Arial" w:cs="Arial"/>
          <w:sz w:val="24"/>
        </w:rPr>
      </w:pPr>
    </w:p>
    <w:sectPr w:rsidR="00E72425" w:rsidRPr="000715ED" w:rsidSect="00C97382">
      <w:headerReference w:type="first" r:id="rId10"/>
      <w:type w:val="continuous"/>
      <w:pgSz w:w="11906" w:h="16838"/>
      <w:pgMar w:top="1134" w:right="851" w:bottom="1134" w:left="1701" w:header="113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37" w:rsidRDefault="00E07E37" w:rsidP="00A909FD">
      <w:pPr>
        <w:spacing w:after="0" w:line="240" w:lineRule="auto"/>
      </w:pPr>
      <w:r>
        <w:separator/>
      </w:r>
    </w:p>
  </w:endnote>
  <w:endnote w:type="continuationSeparator" w:id="0">
    <w:p w:rsidR="00E07E37" w:rsidRDefault="00E07E37" w:rsidP="00A9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Mono">
    <w:altName w:val="Courier New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37" w:rsidRDefault="00E07E37" w:rsidP="00A909FD">
      <w:pPr>
        <w:spacing w:after="0" w:line="240" w:lineRule="auto"/>
      </w:pPr>
      <w:r>
        <w:separator/>
      </w:r>
    </w:p>
  </w:footnote>
  <w:footnote w:type="continuationSeparator" w:id="0">
    <w:p w:rsidR="00E07E37" w:rsidRDefault="00E07E37" w:rsidP="00A9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B1" w:rsidRDefault="00AA13DE">
    <w:pPr>
      <w:pStyle w:val="HeaderLeft"/>
      <w:jc w:val="center"/>
    </w:pPr>
    <w:fldSimple w:instr="PAGE">
      <w:r w:rsidR="008067B1">
        <w:rPr>
          <w:noProof/>
        </w:rPr>
        <w:t>26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033"/>
    <w:multiLevelType w:val="multilevel"/>
    <w:tmpl w:val="9DD6B73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3C7480"/>
    <w:multiLevelType w:val="multilevel"/>
    <w:tmpl w:val="593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3E54F35"/>
    <w:multiLevelType w:val="multilevel"/>
    <w:tmpl w:val="D52A52A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>
    <w:nsid w:val="25F0131C"/>
    <w:multiLevelType w:val="multilevel"/>
    <w:tmpl w:val="10F01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007426E"/>
    <w:multiLevelType w:val="multilevel"/>
    <w:tmpl w:val="7C9257C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09FD"/>
    <w:rsid w:val="00004084"/>
    <w:rsid w:val="00011F7A"/>
    <w:rsid w:val="00015BB2"/>
    <w:rsid w:val="000168BE"/>
    <w:rsid w:val="000230AA"/>
    <w:rsid w:val="00031DE6"/>
    <w:rsid w:val="00032492"/>
    <w:rsid w:val="00063A1D"/>
    <w:rsid w:val="000665BA"/>
    <w:rsid w:val="0007107A"/>
    <w:rsid w:val="000715ED"/>
    <w:rsid w:val="0007570D"/>
    <w:rsid w:val="00087555"/>
    <w:rsid w:val="00090C13"/>
    <w:rsid w:val="00091513"/>
    <w:rsid w:val="00095C32"/>
    <w:rsid w:val="000A2AAD"/>
    <w:rsid w:val="000A640A"/>
    <w:rsid w:val="000B10DE"/>
    <w:rsid w:val="000B25EC"/>
    <w:rsid w:val="000B433D"/>
    <w:rsid w:val="000C1B6A"/>
    <w:rsid w:val="000C1E96"/>
    <w:rsid w:val="000C355C"/>
    <w:rsid w:val="000C408E"/>
    <w:rsid w:val="000C46CB"/>
    <w:rsid w:val="000C7BD1"/>
    <w:rsid w:val="000D6A11"/>
    <w:rsid w:val="000D6ED4"/>
    <w:rsid w:val="000E5300"/>
    <w:rsid w:val="000E6075"/>
    <w:rsid w:val="000E6912"/>
    <w:rsid w:val="00107866"/>
    <w:rsid w:val="00107D13"/>
    <w:rsid w:val="00110A68"/>
    <w:rsid w:val="00110FB2"/>
    <w:rsid w:val="00124740"/>
    <w:rsid w:val="0013415F"/>
    <w:rsid w:val="00136623"/>
    <w:rsid w:val="00137172"/>
    <w:rsid w:val="0014166E"/>
    <w:rsid w:val="00145809"/>
    <w:rsid w:val="00151178"/>
    <w:rsid w:val="001530D3"/>
    <w:rsid w:val="001539B2"/>
    <w:rsid w:val="00156EE9"/>
    <w:rsid w:val="001637EA"/>
    <w:rsid w:val="00164CA2"/>
    <w:rsid w:val="001679D2"/>
    <w:rsid w:val="00171197"/>
    <w:rsid w:val="00186B41"/>
    <w:rsid w:val="00193733"/>
    <w:rsid w:val="00197AC9"/>
    <w:rsid w:val="001B0A47"/>
    <w:rsid w:val="001B3B84"/>
    <w:rsid w:val="001D25D3"/>
    <w:rsid w:val="001D3112"/>
    <w:rsid w:val="001D4CE5"/>
    <w:rsid w:val="001D6C10"/>
    <w:rsid w:val="001E1529"/>
    <w:rsid w:val="001E4F80"/>
    <w:rsid w:val="00205164"/>
    <w:rsid w:val="00207E8C"/>
    <w:rsid w:val="00210AB6"/>
    <w:rsid w:val="0022043B"/>
    <w:rsid w:val="002214A4"/>
    <w:rsid w:val="00223DC7"/>
    <w:rsid w:val="002419C6"/>
    <w:rsid w:val="00244B4F"/>
    <w:rsid w:val="002523EB"/>
    <w:rsid w:val="00252706"/>
    <w:rsid w:val="00253778"/>
    <w:rsid w:val="00256B68"/>
    <w:rsid w:val="0025798E"/>
    <w:rsid w:val="002643CC"/>
    <w:rsid w:val="0026573D"/>
    <w:rsid w:val="00272373"/>
    <w:rsid w:val="00282C6E"/>
    <w:rsid w:val="002871A3"/>
    <w:rsid w:val="00290A67"/>
    <w:rsid w:val="002920A5"/>
    <w:rsid w:val="00297311"/>
    <w:rsid w:val="002A011C"/>
    <w:rsid w:val="002A28A0"/>
    <w:rsid w:val="002B0EE5"/>
    <w:rsid w:val="002B19BB"/>
    <w:rsid w:val="002B4122"/>
    <w:rsid w:val="002D7BA2"/>
    <w:rsid w:val="002E16BE"/>
    <w:rsid w:val="002E375C"/>
    <w:rsid w:val="002E54B3"/>
    <w:rsid w:val="002F4042"/>
    <w:rsid w:val="002F483F"/>
    <w:rsid w:val="002F7497"/>
    <w:rsid w:val="00300369"/>
    <w:rsid w:val="003018C7"/>
    <w:rsid w:val="00303BEE"/>
    <w:rsid w:val="00307981"/>
    <w:rsid w:val="00310878"/>
    <w:rsid w:val="00310F42"/>
    <w:rsid w:val="00312A7C"/>
    <w:rsid w:val="00321D62"/>
    <w:rsid w:val="00325E38"/>
    <w:rsid w:val="00334E81"/>
    <w:rsid w:val="003355AE"/>
    <w:rsid w:val="00335A75"/>
    <w:rsid w:val="003378C9"/>
    <w:rsid w:val="00345A72"/>
    <w:rsid w:val="00361941"/>
    <w:rsid w:val="00362D2C"/>
    <w:rsid w:val="00367B14"/>
    <w:rsid w:val="0038274C"/>
    <w:rsid w:val="003A5415"/>
    <w:rsid w:val="003C632A"/>
    <w:rsid w:val="003D26A6"/>
    <w:rsid w:val="003D3389"/>
    <w:rsid w:val="003E4F11"/>
    <w:rsid w:val="003E6198"/>
    <w:rsid w:val="00404BD6"/>
    <w:rsid w:val="0040550B"/>
    <w:rsid w:val="00410411"/>
    <w:rsid w:val="00412D74"/>
    <w:rsid w:val="00425567"/>
    <w:rsid w:val="00427951"/>
    <w:rsid w:val="00427A29"/>
    <w:rsid w:val="00431BE3"/>
    <w:rsid w:val="004336C4"/>
    <w:rsid w:val="00437037"/>
    <w:rsid w:val="00445132"/>
    <w:rsid w:val="00445BE9"/>
    <w:rsid w:val="00452F13"/>
    <w:rsid w:val="004549E3"/>
    <w:rsid w:val="00457037"/>
    <w:rsid w:val="00462C96"/>
    <w:rsid w:val="0046540B"/>
    <w:rsid w:val="004656CD"/>
    <w:rsid w:val="00466599"/>
    <w:rsid w:val="004800E4"/>
    <w:rsid w:val="00481006"/>
    <w:rsid w:val="00485012"/>
    <w:rsid w:val="004A75C6"/>
    <w:rsid w:val="004B14A9"/>
    <w:rsid w:val="004C39D4"/>
    <w:rsid w:val="004D00A2"/>
    <w:rsid w:val="004D225B"/>
    <w:rsid w:val="004D7C21"/>
    <w:rsid w:val="004E3518"/>
    <w:rsid w:val="004E6930"/>
    <w:rsid w:val="004F230B"/>
    <w:rsid w:val="005000B6"/>
    <w:rsid w:val="00517F7F"/>
    <w:rsid w:val="00521A6C"/>
    <w:rsid w:val="00524D15"/>
    <w:rsid w:val="00524E37"/>
    <w:rsid w:val="005314E9"/>
    <w:rsid w:val="00532414"/>
    <w:rsid w:val="00536BDE"/>
    <w:rsid w:val="00545CD1"/>
    <w:rsid w:val="00560956"/>
    <w:rsid w:val="00561AEE"/>
    <w:rsid w:val="0056373B"/>
    <w:rsid w:val="00565BF1"/>
    <w:rsid w:val="005676BF"/>
    <w:rsid w:val="0058036A"/>
    <w:rsid w:val="005843DF"/>
    <w:rsid w:val="005846AD"/>
    <w:rsid w:val="00593BF1"/>
    <w:rsid w:val="00594607"/>
    <w:rsid w:val="00596B20"/>
    <w:rsid w:val="005971EA"/>
    <w:rsid w:val="005A3566"/>
    <w:rsid w:val="005A5E4C"/>
    <w:rsid w:val="005B284B"/>
    <w:rsid w:val="005C1621"/>
    <w:rsid w:val="005C4801"/>
    <w:rsid w:val="005F0829"/>
    <w:rsid w:val="005F2DE5"/>
    <w:rsid w:val="00600A25"/>
    <w:rsid w:val="0060182A"/>
    <w:rsid w:val="0060268C"/>
    <w:rsid w:val="006320BE"/>
    <w:rsid w:val="006325EC"/>
    <w:rsid w:val="00637DC4"/>
    <w:rsid w:val="00640946"/>
    <w:rsid w:val="00640A3E"/>
    <w:rsid w:val="00644519"/>
    <w:rsid w:val="0064453C"/>
    <w:rsid w:val="00653201"/>
    <w:rsid w:val="0065340B"/>
    <w:rsid w:val="0066439E"/>
    <w:rsid w:val="00672D89"/>
    <w:rsid w:val="00675E5C"/>
    <w:rsid w:val="006773E2"/>
    <w:rsid w:val="00684551"/>
    <w:rsid w:val="00692288"/>
    <w:rsid w:val="006A0021"/>
    <w:rsid w:val="006B082F"/>
    <w:rsid w:val="006B3A61"/>
    <w:rsid w:val="006B6C7D"/>
    <w:rsid w:val="006C1C4A"/>
    <w:rsid w:val="006D1CCF"/>
    <w:rsid w:val="006E007E"/>
    <w:rsid w:val="006E3DC8"/>
    <w:rsid w:val="006F2CDC"/>
    <w:rsid w:val="006F361D"/>
    <w:rsid w:val="007007F5"/>
    <w:rsid w:val="007035BC"/>
    <w:rsid w:val="00706C3A"/>
    <w:rsid w:val="00710319"/>
    <w:rsid w:val="0071056E"/>
    <w:rsid w:val="00712503"/>
    <w:rsid w:val="00715DE2"/>
    <w:rsid w:val="00715EF3"/>
    <w:rsid w:val="0071734D"/>
    <w:rsid w:val="0071779E"/>
    <w:rsid w:val="0072128B"/>
    <w:rsid w:val="007224F5"/>
    <w:rsid w:val="007372E0"/>
    <w:rsid w:val="00737F40"/>
    <w:rsid w:val="00740BE7"/>
    <w:rsid w:val="00742345"/>
    <w:rsid w:val="00743A2D"/>
    <w:rsid w:val="00754695"/>
    <w:rsid w:val="00760107"/>
    <w:rsid w:val="00760BF8"/>
    <w:rsid w:val="00767923"/>
    <w:rsid w:val="00772858"/>
    <w:rsid w:val="00774C27"/>
    <w:rsid w:val="0077744E"/>
    <w:rsid w:val="00777C8B"/>
    <w:rsid w:val="00780D99"/>
    <w:rsid w:val="0078160D"/>
    <w:rsid w:val="00791A04"/>
    <w:rsid w:val="00792AF5"/>
    <w:rsid w:val="00796EB2"/>
    <w:rsid w:val="007B388F"/>
    <w:rsid w:val="007C1E3B"/>
    <w:rsid w:val="007D6CAA"/>
    <w:rsid w:val="007E14D5"/>
    <w:rsid w:val="007E4893"/>
    <w:rsid w:val="007E4D9F"/>
    <w:rsid w:val="007F07F5"/>
    <w:rsid w:val="007F247E"/>
    <w:rsid w:val="007F2A06"/>
    <w:rsid w:val="007F5F74"/>
    <w:rsid w:val="007F7D00"/>
    <w:rsid w:val="008067B1"/>
    <w:rsid w:val="00820F1C"/>
    <w:rsid w:val="00853C93"/>
    <w:rsid w:val="0086236F"/>
    <w:rsid w:val="00865CDF"/>
    <w:rsid w:val="00865F3E"/>
    <w:rsid w:val="008714F0"/>
    <w:rsid w:val="00883BCB"/>
    <w:rsid w:val="00893C57"/>
    <w:rsid w:val="00893DB9"/>
    <w:rsid w:val="008B164B"/>
    <w:rsid w:val="008B3486"/>
    <w:rsid w:val="008B36B6"/>
    <w:rsid w:val="008C0837"/>
    <w:rsid w:val="008C29EA"/>
    <w:rsid w:val="008C2FE5"/>
    <w:rsid w:val="008C3454"/>
    <w:rsid w:val="008E6A20"/>
    <w:rsid w:val="008E7B55"/>
    <w:rsid w:val="008F01FD"/>
    <w:rsid w:val="008F0959"/>
    <w:rsid w:val="00900E98"/>
    <w:rsid w:val="00906F4E"/>
    <w:rsid w:val="00907E7E"/>
    <w:rsid w:val="00907F3F"/>
    <w:rsid w:val="00920F93"/>
    <w:rsid w:val="00921B6E"/>
    <w:rsid w:val="00921C08"/>
    <w:rsid w:val="00923A19"/>
    <w:rsid w:val="00926619"/>
    <w:rsid w:val="00934901"/>
    <w:rsid w:val="0094725D"/>
    <w:rsid w:val="00964858"/>
    <w:rsid w:val="00964D54"/>
    <w:rsid w:val="009662F8"/>
    <w:rsid w:val="00967915"/>
    <w:rsid w:val="00972856"/>
    <w:rsid w:val="00975034"/>
    <w:rsid w:val="0098080A"/>
    <w:rsid w:val="009907FB"/>
    <w:rsid w:val="009964D5"/>
    <w:rsid w:val="00996A5E"/>
    <w:rsid w:val="009A3A84"/>
    <w:rsid w:val="009B0F12"/>
    <w:rsid w:val="009B7090"/>
    <w:rsid w:val="009C10BE"/>
    <w:rsid w:val="009C74E0"/>
    <w:rsid w:val="009E607D"/>
    <w:rsid w:val="009E670B"/>
    <w:rsid w:val="009F2535"/>
    <w:rsid w:val="009F35D3"/>
    <w:rsid w:val="00A01FF6"/>
    <w:rsid w:val="00A118CC"/>
    <w:rsid w:val="00A1579D"/>
    <w:rsid w:val="00A15ECB"/>
    <w:rsid w:val="00A20AAC"/>
    <w:rsid w:val="00A25A2F"/>
    <w:rsid w:val="00A33737"/>
    <w:rsid w:val="00A33BC7"/>
    <w:rsid w:val="00A356C1"/>
    <w:rsid w:val="00A36473"/>
    <w:rsid w:val="00A414CE"/>
    <w:rsid w:val="00A4627F"/>
    <w:rsid w:val="00A5481B"/>
    <w:rsid w:val="00A7528E"/>
    <w:rsid w:val="00A81DA4"/>
    <w:rsid w:val="00A909FD"/>
    <w:rsid w:val="00A915E3"/>
    <w:rsid w:val="00A92F0D"/>
    <w:rsid w:val="00AA13DE"/>
    <w:rsid w:val="00AA20A0"/>
    <w:rsid w:val="00AA20D8"/>
    <w:rsid w:val="00AA6493"/>
    <w:rsid w:val="00AB2146"/>
    <w:rsid w:val="00AB7AA6"/>
    <w:rsid w:val="00AB7E60"/>
    <w:rsid w:val="00AC68DE"/>
    <w:rsid w:val="00AD1E30"/>
    <w:rsid w:val="00AE3528"/>
    <w:rsid w:val="00AE3AE9"/>
    <w:rsid w:val="00AE57C8"/>
    <w:rsid w:val="00AE5CA9"/>
    <w:rsid w:val="00AF428E"/>
    <w:rsid w:val="00AF7562"/>
    <w:rsid w:val="00B04A5B"/>
    <w:rsid w:val="00B068C4"/>
    <w:rsid w:val="00B06D4A"/>
    <w:rsid w:val="00B07948"/>
    <w:rsid w:val="00B10FEC"/>
    <w:rsid w:val="00B17B9B"/>
    <w:rsid w:val="00B22F43"/>
    <w:rsid w:val="00B331FA"/>
    <w:rsid w:val="00B35557"/>
    <w:rsid w:val="00B37BAF"/>
    <w:rsid w:val="00B62046"/>
    <w:rsid w:val="00B700DC"/>
    <w:rsid w:val="00B718F8"/>
    <w:rsid w:val="00B728E1"/>
    <w:rsid w:val="00B80128"/>
    <w:rsid w:val="00B86701"/>
    <w:rsid w:val="00B9034D"/>
    <w:rsid w:val="00B91F92"/>
    <w:rsid w:val="00B95227"/>
    <w:rsid w:val="00B958E2"/>
    <w:rsid w:val="00BA5B51"/>
    <w:rsid w:val="00BB3787"/>
    <w:rsid w:val="00BB4C70"/>
    <w:rsid w:val="00BC1756"/>
    <w:rsid w:val="00BC6580"/>
    <w:rsid w:val="00BC65EB"/>
    <w:rsid w:val="00BD60B3"/>
    <w:rsid w:val="00BE1216"/>
    <w:rsid w:val="00BE5F6F"/>
    <w:rsid w:val="00BF371F"/>
    <w:rsid w:val="00BF379F"/>
    <w:rsid w:val="00BF7201"/>
    <w:rsid w:val="00C06569"/>
    <w:rsid w:val="00C11297"/>
    <w:rsid w:val="00C130F0"/>
    <w:rsid w:val="00C157BF"/>
    <w:rsid w:val="00C15BB1"/>
    <w:rsid w:val="00C24C91"/>
    <w:rsid w:val="00C3579A"/>
    <w:rsid w:val="00C41E01"/>
    <w:rsid w:val="00C46C7C"/>
    <w:rsid w:val="00C65881"/>
    <w:rsid w:val="00C83671"/>
    <w:rsid w:val="00C83E4F"/>
    <w:rsid w:val="00C87F38"/>
    <w:rsid w:val="00C91404"/>
    <w:rsid w:val="00C92AD5"/>
    <w:rsid w:val="00C9453E"/>
    <w:rsid w:val="00C97382"/>
    <w:rsid w:val="00C97568"/>
    <w:rsid w:val="00CA2FFD"/>
    <w:rsid w:val="00CC181B"/>
    <w:rsid w:val="00CD20BF"/>
    <w:rsid w:val="00CD4E2F"/>
    <w:rsid w:val="00CD53CE"/>
    <w:rsid w:val="00CD6E60"/>
    <w:rsid w:val="00CE2D8F"/>
    <w:rsid w:val="00CE5627"/>
    <w:rsid w:val="00CE6011"/>
    <w:rsid w:val="00CE6357"/>
    <w:rsid w:val="00CF2310"/>
    <w:rsid w:val="00CF2CCF"/>
    <w:rsid w:val="00D00D4B"/>
    <w:rsid w:val="00D057DA"/>
    <w:rsid w:val="00D103F5"/>
    <w:rsid w:val="00D310F6"/>
    <w:rsid w:val="00D33C1E"/>
    <w:rsid w:val="00D42436"/>
    <w:rsid w:val="00D56BCC"/>
    <w:rsid w:val="00D61679"/>
    <w:rsid w:val="00D61D49"/>
    <w:rsid w:val="00D61E51"/>
    <w:rsid w:val="00D63DBD"/>
    <w:rsid w:val="00D64B89"/>
    <w:rsid w:val="00D70849"/>
    <w:rsid w:val="00D728B4"/>
    <w:rsid w:val="00D738AF"/>
    <w:rsid w:val="00D825B5"/>
    <w:rsid w:val="00DB22A5"/>
    <w:rsid w:val="00DB3CAD"/>
    <w:rsid w:val="00DB62FE"/>
    <w:rsid w:val="00DB739B"/>
    <w:rsid w:val="00DC1076"/>
    <w:rsid w:val="00DC4CDB"/>
    <w:rsid w:val="00DC4ED6"/>
    <w:rsid w:val="00DD36D9"/>
    <w:rsid w:val="00DD7DAA"/>
    <w:rsid w:val="00DE34BF"/>
    <w:rsid w:val="00DE5732"/>
    <w:rsid w:val="00DF6586"/>
    <w:rsid w:val="00E04685"/>
    <w:rsid w:val="00E07E37"/>
    <w:rsid w:val="00E105C8"/>
    <w:rsid w:val="00E10A98"/>
    <w:rsid w:val="00E40A34"/>
    <w:rsid w:val="00E41715"/>
    <w:rsid w:val="00E45CCA"/>
    <w:rsid w:val="00E476FB"/>
    <w:rsid w:val="00E646CD"/>
    <w:rsid w:val="00E6739E"/>
    <w:rsid w:val="00E674A0"/>
    <w:rsid w:val="00E71C53"/>
    <w:rsid w:val="00E72425"/>
    <w:rsid w:val="00E72E43"/>
    <w:rsid w:val="00E7685E"/>
    <w:rsid w:val="00E76A1B"/>
    <w:rsid w:val="00E85448"/>
    <w:rsid w:val="00E93CEC"/>
    <w:rsid w:val="00EA1268"/>
    <w:rsid w:val="00EA1448"/>
    <w:rsid w:val="00EA1858"/>
    <w:rsid w:val="00EA3362"/>
    <w:rsid w:val="00EA42D9"/>
    <w:rsid w:val="00EB1AC0"/>
    <w:rsid w:val="00EB543B"/>
    <w:rsid w:val="00EB65B5"/>
    <w:rsid w:val="00EC037B"/>
    <w:rsid w:val="00EC224B"/>
    <w:rsid w:val="00EC5429"/>
    <w:rsid w:val="00EC5F7E"/>
    <w:rsid w:val="00ED1C7B"/>
    <w:rsid w:val="00ED4B8A"/>
    <w:rsid w:val="00EE3515"/>
    <w:rsid w:val="00EE624A"/>
    <w:rsid w:val="00EF6BF9"/>
    <w:rsid w:val="00F00AA1"/>
    <w:rsid w:val="00F058CC"/>
    <w:rsid w:val="00F203D7"/>
    <w:rsid w:val="00F24C10"/>
    <w:rsid w:val="00F26E2C"/>
    <w:rsid w:val="00F349D1"/>
    <w:rsid w:val="00F364BA"/>
    <w:rsid w:val="00F441A4"/>
    <w:rsid w:val="00F5477E"/>
    <w:rsid w:val="00F54DDC"/>
    <w:rsid w:val="00F66557"/>
    <w:rsid w:val="00F821AD"/>
    <w:rsid w:val="00F91567"/>
    <w:rsid w:val="00FA0FA5"/>
    <w:rsid w:val="00FA20BF"/>
    <w:rsid w:val="00FA42E5"/>
    <w:rsid w:val="00FA6C64"/>
    <w:rsid w:val="00FB0719"/>
    <w:rsid w:val="00FB46E0"/>
    <w:rsid w:val="00FB5CA8"/>
    <w:rsid w:val="00FC4693"/>
    <w:rsid w:val="00FD3822"/>
    <w:rsid w:val="00FD3EE4"/>
    <w:rsid w:val="00FD3F02"/>
    <w:rsid w:val="00FD7CDA"/>
    <w:rsid w:val="00FE0A18"/>
    <w:rsid w:val="00FE2118"/>
    <w:rsid w:val="00FE296B"/>
    <w:rsid w:val="00FE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FD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F0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A909FD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customStyle="1" w:styleId="Heading2">
    <w:name w:val="Heading 2"/>
    <w:basedOn w:val="Heading"/>
    <w:next w:val="a3"/>
    <w:qFormat/>
    <w:rsid w:val="00A909FD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customStyle="1" w:styleId="Heading3">
    <w:name w:val="Heading 3"/>
    <w:basedOn w:val="Heading"/>
    <w:next w:val="a3"/>
    <w:qFormat/>
    <w:rsid w:val="00A909F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4">
    <w:name w:val="Heading 4"/>
    <w:basedOn w:val="Heading"/>
    <w:next w:val="a"/>
    <w:qFormat/>
    <w:rsid w:val="00A909FD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A909FD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A909FD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A909FD"/>
  </w:style>
  <w:style w:type="character" w:customStyle="1" w:styleId="PODBulletSymbols">
    <w:name w:val="POD Bullet Symbols"/>
    <w:qFormat/>
    <w:rsid w:val="00A909FD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A909F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A909F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A909F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A909F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A909F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A909F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A909F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A909F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A909F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A909FD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A909FD"/>
  </w:style>
  <w:style w:type="character" w:customStyle="1" w:styleId="a4">
    <w:name w:val="обычный приложения Знак"/>
    <w:basedOn w:val="a0"/>
    <w:qFormat/>
    <w:rsid w:val="00A909FD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4"/>
    <w:qFormat/>
    <w:rsid w:val="00A909FD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Заголовок 2 Знак"/>
    <w:basedOn w:val="a0"/>
    <w:qFormat/>
    <w:rsid w:val="00A909FD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0"/>
    <w:qFormat/>
    <w:rsid w:val="00A909FD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0"/>
    <w:qFormat/>
    <w:rsid w:val="00A909FD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">
    <w:name w:val="АР Прил1 Знак"/>
    <w:basedOn w:val="a5"/>
    <w:qFormat/>
    <w:rsid w:val="00A909FD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sid w:val="00A909FD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0"/>
    <w:qFormat/>
    <w:rsid w:val="00A909FD"/>
  </w:style>
  <w:style w:type="character" w:styleId="a7">
    <w:name w:val="annotation reference"/>
    <w:basedOn w:val="a0"/>
    <w:qFormat/>
    <w:rsid w:val="00A909FD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0"/>
    <w:qFormat/>
    <w:rsid w:val="00A909FD"/>
    <w:rPr>
      <w:rFonts w:cs="Mangal"/>
      <w:sz w:val="18"/>
      <w:szCs w:val="18"/>
    </w:rPr>
  </w:style>
  <w:style w:type="paragraph" w:customStyle="1" w:styleId="ParaKWN">
    <w:name w:val="ParaKWN"/>
    <w:basedOn w:val="a"/>
    <w:qFormat/>
    <w:rsid w:val="00A909FD"/>
    <w:pPr>
      <w:keepNext/>
    </w:pPr>
  </w:style>
  <w:style w:type="paragraph" w:customStyle="1" w:styleId="Heading">
    <w:name w:val="Heading"/>
    <w:basedOn w:val="a"/>
    <w:next w:val="a3"/>
    <w:qFormat/>
    <w:rsid w:val="00A909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A909FD"/>
    <w:pPr>
      <w:spacing w:after="140" w:line="276" w:lineRule="auto"/>
    </w:pPr>
  </w:style>
  <w:style w:type="paragraph" w:customStyle="1" w:styleId="podPageBreakBefore">
    <w:name w:val="podPageBreakBefore"/>
    <w:qFormat/>
    <w:rsid w:val="00A909FD"/>
    <w:pPr>
      <w:pageBreakBefore/>
    </w:pPr>
    <w:rPr>
      <w:sz w:val="4"/>
    </w:rPr>
  </w:style>
  <w:style w:type="paragraph" w:customStyle="1" w:styleId="podPageBreakAfter">
    <w:name w:val="podPageBreakAfter"/>
    <w:qFormat/>
    <w:rsid w:val="00A909FD"/>
    <w:rPr>
      <w:sz w:val="4"/>
    </w:rPr>
  </w:style>
  <w:style w:type="paragraph" w:customStyle="1" w:styleId="podColumnBreak">
    <w:name w:val="podColumnBreak"/>
    <w:qFormat/>
    <w:rsid w:val="00A909FD"/>
  </w:style>
  <w:style w:type="paragraph" w:customStyle="1" w:styleId="podBulletItem">
    <w:name w:val="podBulletItem"/>
    <w:basedOn w:val="a"/>
    <w:qFormat/>
    <w:rsid w:val="00A909FD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A909FD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A909FD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A909FD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A909FD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A909FD"/>
    <w:rPr>
      <w:b/>
      <w:bCs/>
    </w:rPr>
  </w:style>
  <w:style w:type="paragraph" w:customStyle="1" w:styleId="podTablePara">
    <w:name w:val="podTablePara"/>
    <w:basedOn w:val="Tablecell"/>
    <w:qFormat/>
    <w:rsid w:val="00A909FD"/>
    <w:rPr>
      <w:sz w:val="16"/>
    </w:rPr>
  </w:style>
  <w:style w:type="paragraph" w:customStyle="1" w:styleId="podTableParaBold">
    <w:name w:val="podTableParaBold"/>
    <w:basedOn w:val="Tablecell"/>
    <w:qFormat/>
    <w:rsid w:val="00A909FD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A909FD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A909FD"/>
    <w:pPr>
      <w:jc w:val="right"/>
    </w:pPr>
    <w:rPr>
      <w:b/>
      <w:bCs/>
      <w:sz w:val="16"/>
    </w:rPr>
  </w:style>
  <w:style w:type="paragraph" w:styleId="a9">
    <w:name w:val="List"/>
    <w:basedOn w:val="a3"/>
    <w:rsid w:val="00A909FD"/>
    <w:rPr>
      <w:rFonts w:cs="Lucida Sans"/>
    </w:rPr>
  </w:style>
  <w:style w:type="paragraph" w:customStyle="1" w:styleId="Caption">
    <w:name w:val="Caption"/>
    <w:basedOn w:val="a"/>
    <w:qFormat/>
    <w:rsid w:val="00A909F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A909FD"/>
    <w:pPr>
      <w:suppressLineNumbers/>
    </w:pPr>
    <w:rPr>
      <w:rFonts w:cs="Lucida Sans"/>
    </w:rPr>
  </w:style>
  <w:style w:type="paragraph" w:customStyle="1" w:styleId="11">
    <w:name w:val="Обычная таблица1"/>
    <w:qFormat/>
    <w:rsid w:val="00A909FD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A909FD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A909FD"/>
    <w:pPr>
      <w:suppressLineNumbers/>
    </w:pPr>
  </w:style>
  <w:style w:type="paragraph" w:customStyle="1" w:styleId="aa">
    <w:name w:val="обычный приложения"/>
    <w:basedOn w:val="a"/>
    <w:qFormat/>
    <w:rsid w:val="00A909FD"/>
    <w:pPr>
      <w:jc w:val="center"/>
    </w:pPr>
    <w:rPr>
      <w:rFonts w:eastAsia="Calibri"/>
      <w:b/>
      <w:sz w:val="24"/>
    </w:rPr>
  </w:style>
  <w:style w:type="paragraph" w:customStyle="1" w:styleId="21">
    <w:name w:val="АР Прил 2"/>
    <w:basedOn w:val="aa"/>
    <w:qFormat/>
    <w:rsid w:val="00A909FD"/>
  </w:style>
  <w:style w:type="paragraph" w:customStyle="1" w:styleId="2-0">
    <w:name w:val="Рег. Заголовок 2-го уровня регламента"/>
    <w:basedOn w:val="a"/>
    <w:qFormat/>
    <w:rsid w:val="00A909FD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customStyle="1" w:styleId="FootnoteText">
    <w:name w:val="Footnote Text"/>
    <w:basedOn w:val="a"/>
    <w:rsid w:val="00A909FD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A909FD"/>
    <w:pPr>
      <w:jc w:val="center"/>
    </w:pPr>
    <w:rPr>
      <w:b/>
      <w:bCs/>
    </w:rPr>
  </w:style>
  <w:style w:type="paragraph" w:customStyle="1" w:styleId="NoSpacing">
    <w:name w:val="No Spacing;Приложение АР"/>
    <w:basedOn w:val="Heading1"/>
    <w:next w:val="2-0"/>
    <w:qFormat/>
    <w:rsid w:val="00A909FD"/>
    <w:pPr>
      <w:spacing w:after="240" w:line="240" w:lineRule="auto"/>
      <w:jc w:val="right"/>
    </w:pPr>
    <w:rPr>
      <w:iCs/>
      <w:sz w:val="24"/>
    </w:rPr>
  </w:style>
  <w:style w:type="paragraph" w:customStyle="1" w:styleId="12">
    <w:name w:val="АР Прил1"/>
    <w:basedOn w:val="NoSpacing"/>
    <w:qFormat/>
    <w:rsid w:val="00A909FD"/>
    <w:pPr>
      <w:spacing w:after="0"/>
      <w:ind w:firstLine="4820"/>
    </w:pPr>
  </w:style>
  <w:style w:type="paragraph" w:customStyle="1" w:styleId="13">
    <w:name w:val="Сетка таблицы1"/>
    <w:basedOn w:val="11"/>
    <w:qFormat/>
    <w:rsid w:val="00A909FD"/>
  </w:style>
  <w:style w:type="paragraph" w:customStyle="1" w:styleId="PreformattedText">
    <w:name w:val="Preformatted Text"/>
    <w:basedOn w:val="a"/>
    <w:qFormat/>
    <w:rsid w:val="00A909F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A909F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A909FD"/>
  </w:style>
  <w:style w:type="paragraph" w:customStyle="1" w:styleId="HeaderLeft">
    <w:name w:val="Header Left"/>
    <w:basedOn w:val="Header"/>
    <w:qFormat/>
    <w:rsid w:val="00A909FD"/>
  </w:style>
  <w:style w:type="paragraph" w:customStyle="1" w:styleId="LO-Normal">
    <w:name w:val="LO-Normal"/>
    <w:qFormat/>
    <w:rsid w:val="00A909FD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A909FD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b">
    <w:name w:val="annotation text"/>
    <w:basedOn w:val="a"/>
    <w:qFormat/>
    <w:rsid w:val="00A909FD"/>
    <w:rPr>
      <w:rFonts w:cs="Mangal"/>
      <w:sz w:val="20"/>
      <w:szCs w:val="18"/>
    </w:rPr>
  </w:style>
  <w:style w:type="paragraph" w:customStyle="1" w:styleId="LO-Normal1">
    <w:name w:val="LO-Normal1"/>
    <w:qFormat/>
    <w:rsid w:val="00A909FD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  <w:rsid w:val="00A909FD"/>
  </w:style>
  <w:style w:type="numbering" w:customStyle="1" w:styleId="podNumberedList">
    <w:name w:val="podNumberedList"/>
    <w:qFormat/>
    <w:rsid w:val="00A909FD"/>
  </w:style>
  <w:style w:type="paragraph" w:styleId="ac">
    <w:name w:val="header"/>
    <w:basedOn w:val="a"/>
    <w:link w:val="ad"/>
    <w:uiPriority w:val="99"/>
    <w:semiHidden/>
    <w:unhideWhenUsed/>
    <w:rsid w:val="00B91F9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1F92"/>
    <w:rPr>
      <w:rFonts w:ascii="Times New Roman" w:eastAsia="Times New Roman" w:hAnsi="Times New Roman" w:cs="Mangal"/>
      <w:color w:val="000000"/>
      <w:sz w:val="26"/>
    </w:rPr>
  </w:style>
  <w:style w:type="paragraph" w:styleId="ae">
    <w:name w:val="footer"/>
    <w:basedOn w:val="a"/>
    <w:link w:val="af"/>
    <w:uiPriority w:val="99"/>
    <w:semiHidden/>
    <w:unhideWhenUsed/>
    <w:rsid w:val="00B91F9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91F92"/>
    <w:rPr>
      <w:rFonts w:ascii="Times New Roman" w:eastAsia="Times New Roman" w:hAnsi="Times New Roman" w:cs="Mangal"/>
      <w:color w:val="000000"/>
      <w:sz w:val="26"/>
    </w:rPr>
  </w:style>
  <w:style w:type="paragraph" w:styleId="af0">
    <w:name w:val="Body Text Indent"/>
    <w:basedOn w:val="a"/>
    <w:link w:val="af1"/>
    <w:uiPriority w:val="99"/>
    <w:semiHidden/>
    <w:unhideWhenUsed/>
    <w:rsid w:val="00B91F92"/>
    <w:pPr>
      <w:spacing w:after="120"/>
      <w:ind w:left="283"/>
    </w:pPr>
    <w:rPr>
      <w:rFonts w:cs="Mangal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91F92"/>
    <w:rPr>
      <w:rFonts w:ascii="Times New Roman" w:eastAsia="Times New Roman" w:hAnsi="Times New Roman" w:cs="Mangal"/>
      <w:color w:val="000000"/>
      <w:sz w:val="26"/>
    </w:rPr>
  </w:style>
  <w:style w:type="character" w:styleId="af2">
    <w:name w:val="Hyperlink"/>
    <w:basedOn w:val="a0"/>
    <w:uiPriority w:val="99"/>
    <w:unhideWhenUsed/>
    <w:rsid w:val="00310F42"/>
    <w:rPr>
      <w:color w:val="0000FF" w:themeColor="hyperlink"/>
      <w:u w:val="single"/>
    </w:rPr>
  </w:style>
  <w:style w:type="paragraph" w:customStyle="1" w:styleId="ConsPlusNormal">
    <w:name w:val="ConsPlusNormal"/>
    <w:rsid w:val="00760BF8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C130F0"/>
    <w:rPr>
      <w:rFonts w:asciiTheme="majorHAnsi" w:eastAsiaTheme="majorEastAsia" w:hAnsiTheme="majorHAnsi" w:cs="Mangal"/>
      <w:b/>
      <w:bCs/>
      <w:color w:val="4F81BD" w:themeColor="accent1"/>
      <w:sz w:val="26"/>
    </w:rPr>
  </w:style>
  <w:style w:type="paragraph" w:styleId="af3">
    <w:name w:val="Balloon Text"/>
    <w:basedOn w:val="a"/>
    <w:link w:val="af4"/>
    <w:uiPriority w:val="99"/>
    <w:semiHidden/>
    <w:unhideWhenUsed/>
    <w:rsid w:val="00412D7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2D74"/>
    <w:rPr>
      <w:rFonts w:ascii="Tahoma" w:eastAsia="Times New Roman" w:hAnsi="Tahoma" w:cs="Mangal"/>
      <w:color w:val="000000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18481&amp;date=15.05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907175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8913D-5F08-4509-B369-5915ADDE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7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318</cp:revision>
  <cp:lastPrinted>2025-07-02T11:52:00Z</cp:lastPrinted>
  <dcterms:created xsi:type="dcterms:W3CDTF">2024-12-02T08:31:00Z</dcterms:created>
  <dcterms:modified xsi:type="dcterms:W3CDTF">2025-07-02T11:52:00Z</dcterms:modified>
  <dc:language>en-US</dc:language>
</cp:coreProperties>
</file>