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3366C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д. </w:t>
            </w:r>
            <w:proofErr w:type="spellStart"/>
            <w:r w:rsidR="00E3366C">
              <w:rPr>
                <w:b/>
                <w:sz w:val="22"/>
                <w:szCs w:val="22"/>
              </w:rPr>
              <w:t>Малюшина</w:t>
            </w:r>
            <w:proofErr w:type="spellEnd"/>
            <w:r w:rsidR="00E3366C">
              <w:rPr>
                <w:b/>
                <w:sz w:val="22"/>
                <w:szCs w:val="22"/>
              </w:rPr>
              <w:t xml:space="preserve"> Дача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E3366C">
              <w:rPr>
                <w:b/>
                <w:sz w:val="22"/>
                <w:szCs w:val="22"/>
              </w:rPr>
              <w:t>14</w:t>
            </w:r>
            <w:r w:rsidR="00351A9B">
              <w:rPr>
                <w:b/>
                <w:sz w:val="22"/>
                <w:szCs w:val="22"/>
              </w:rPr>
              <w:t>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3366C" w:rsidP="00E3366C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3366C">
              <w:rPr>
                <w:sz w:val="22"/>
                <w:szCs w:val="22"/>
              </w:rPr>
              <w:t>143082, Московская область, Одинцовский</w:t>
            </w:r>
            <w:r>
              <w:rPr>
                <w:sz w:val="22"/>
                <w:szCs w:val="22"/>
              </w:rPr>
              <w:t xml:space="preserve"> </w:t>
            </w:r>
            <w:r w:rsidRPr="00E3366C">
              <w:rPr>
                <w:sz w:val="22"/>
                <w:szCs w:val="22"/>
              </w:rPr>
              <w:t>городской округ, деревня Раздоры, километр 1-й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3366C">
              <w:rPr>
                <w:sz w:val="22"/>
                <w:szCs w:val="22"/>
              </w:rPr>
              <w:t>Рублёво-Успенского</w:t>
            </w:r>
            <w:proofErr w:type="spellEnd"/>
            <w:r w:rsidRPr="00E3366C">
              <w:rPr>
                <w:sz w:val="22"/>
                <w:szCs w:val="22"/>
              </w:rPr>
              <w:t xml:space="preserve"> шоссе, дом 1, корпус</w:t>
            </w:r>
            <w:proofErr w:type="gramStart"/>
            <w:r w:rsidRPr="00E3366C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3366C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3366C">
              <w:rPr>
                <w:sz w:val="22"/>
                <w:szCs w:val="22"/>
              </w:rPr>
              <w:t>143082, Московская область, Одинцовский</w:t>
            </w:r>
            <w:r>
              <w:rPr>
                <w:sz w:val="22"/>
                <w:szCs w:val="22"/>
              </w:rPr>
              <w:t xml:space="preserve"> </w:t>
            </w:r>
            <w:r w:rsidRPr="00E3366C">
              <w:rPr>
                <w:sz w:val="22"/>
                <w:szCs w:val="22"/>
              </w:rPr>
              <w:t>городской округ, деревня Раздоры, километр 1-й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3366C">
              <w:rPr>
                <w:sz w:val="22"/>
                <w:szCs w:val="22"/>
              </w:rPr>
              <w:t>Рублёво-Успенского</w:t>
            </w:r>
            <w:proofErr w:type="spellEnd"/>
            <w:r w:rsidRPr="00E3366C">
              <w:rPr>
                <w:sz w:val="22"/>
                <w:szCs w:val="22"/>
              </w:rPr>
              <w:t xml:space="preserve"> шоссе, дом 1, корпус</w:t>
            </w:r>
            <w:proofErr w:type="gramStart"/>
            <w:r w:rsidRPr="00E3366C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1B5821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B5821">
              <w:t>bobkovnn@mosoblgaz.ru</w:t>
            </w:r>
            <w:r w:rsidRPr="001B5821">
              <w:rPr>
                <w:szCs w:val="22"/>
              </w:rPr>
              <w:t xml:space="preserve"> 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1B5821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п.1., п.4.1 ст. 39.37 ЗК РФ – строительство и эксплуатация линейного объекта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системы газоснабжения местного значения «Газопровод-источник для котельной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вблизи д. </w:t>
            </w:r>
            <w:proofErr w:type="spellStart"/>
            <w:r w:rsidR="001B5821" w:rsidRPr="001B5821">
              <w:rPr>
                <w:b/>
                <w:sz w:val="22"/>
                <w:szCs w:val="22"/>
              </w:rPr>
              <w:t>Малюшина</w:t>
            </w:r>
            <w:proofErr w:type="spellEnd"/>
            <w:r w:rsidR="001B5821" w:rsidRPr="001B5821">
              <w:rPr>
                <w:b/>
                <w:sz w:val="22"/>
                <w:szCs w:val="22"/>
              </w:rPr>
              <w:t xml:space="preserve"> дача ФГБОУ ВО </w:t>
            </w:r>
            <w:r w:rsidR="001B5821">
              <w:rPr>
                <w:b/>
                <w:sz w:val="22"/>
                <w:szCs w:val="22"/>
              </w:rPr>
              <w:t>«</w:t>
            </w:r>
            <w:r w:rsidR="001B5821" w:rsidRPr="001B5821">
              <w:rPr>
                <w:b/>
                <w:sz w:val="22"/>
                <w:szCs w:val="22"/>
              </w:rPr>
              <w:t>МГЮА</w:t>
            </w:r>
            <w:r w:rsidR="001B5821">
              <w:rPr>
                <w:b/>
                <w:sz w:val="22"/>
                <w:szCs w:val="22"/>
              </w:rPr>
              <w:t>»</w:t>
            </w:r>
            <w:r w:rsidR="001B5821" w:rsidRPr="001B5821">
              <w:rPr>
                <w:b/>
                <w:sz w:val="22"/>
                <w:szCs w:val="22"/>
              </w:rPr>
              <w:t xml:space="preserve"> городского округа Ступино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Московской области (Газопровод высокого давления P ≤ 0,6 МПа)»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3119FE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4405F9" w:rsidRPr="004405F9">
              <w:rPr>
                <w:rFonts w:eastAsia="Times New Roman"/>
                <w:b/>
                <w:color w:val="auto"/>
                <w:sz w:val="22"/>
                <w:szCs w:val="22"/>
              </w:rPr>
              <w:t>11 (одиннадцать) месяцев</w:t>
            </w:r>
            <w:proofErr w:type="gramEnd"/>
          </w:p>
        </w:tc>
      </w:tr>
      <w:tr w:rsidR="00DE3BFF" w:rsidTr="00921110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4A1F98" w:rsidRPr="004D1397" w:rsidRDefault="004A1F98" w:rsidP="004A1F98">
            <w:pPr>
              <w:ind w:firstLine="708"/>
              <w:jc w:val="both"/>
              <w:rPr>
                <w:sz w:val="22"/>
                <w:szCs w:val="22"/>
              </w:rPr>
            </w:pPr>
            <w:r w:rsidRPr="004D1397">
              <w:rPr>
                <w:sz w:val="22"/>
                <w:szCs w:val="22"/>
              </w:rPr>
              <w:t>Работы по проектированию и строительству линейного объекта местного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 xml:space="preserve">значения «Газопровод-источник для котельной вблизи д. </w:t>
            </w:r>
            <w:proofErr w:type="spellStart"/>
            <w:r w:rsidRPr="004D1397">
              <w:rPr>
                <w:sz w:val="22"/>
                <w:szCs w:val="22"/>
              </w:rPr>
              <w:t>Малюшина</w:t>
            </w:r>
            <w:proofErr w:type="spellEnd"/>
            <w:r w:rsidRPr="004D1397">
              <w:rPr>
                <w:sz w:val="22"/>
                <w:szCs w:val="22"/>
              </w:rPr>
              <w:t xml:space="preserve"> дача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ФГБОУ ВО "МГЮА</w:t>
            </w:r>
            <w:proofErr w:type="gramStart"/>
            <w:r w:rsidRPr="004D1397">
              <w:rPr>
                <w:sz w:val="22"/>
                <w:szCs w:val="22"/>
              </w:rPr>
              <w:t>"(</w:t>
            </w:r>
            <w:proofErr w:type="gramEnd"/>
            <w:r w:rsidRPr="004D1397">
              <w:rPr>
                <w:sz w:val="22"/>
                <w:szCs w:val="22"/>
              </w:rPr>
              <w:t>Газопровод высокого давления P ≤ 0,6 МПа)» (далее –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Объект) проводятся в рамках реализации программы Правительства Московской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области «Развитие газификации в Московской области до 2035 года».</w:t>
            </w:r>
          </w:p>
          <w:p w:rsidR="004A1F98" w:rsidRPr="004D1397" w:rsidRDefault="004A1F98" w:rsidP="004A1F98">
            <w:pPr>
              <w:jc w:val="both"/>
              <w:rPr>
                <w:sz w:val="22"/>
                <w:szCs w:val="22"/>
              </w:rPr>
            </w:pPr>
            <w:r w:rsidRPr="004D1397">
              <w:rPr>
                <w:sz w:val="22"/>
                <w:szCs w:val="22"/>
              </w:rPr>
              <w:t xml:space="preserve">С целью реализации Объекта в населенном пункте д. </w:t>
            </w:r>
            <w:proofErr w:type="spellStart"/>
            <w:r w:rsidRPr="004D1397">
              <w:rPr>
                <w:sz w:val="22"/>
                <w:szCs w:val="22"/>
              </w:rPr>
              <w:t>Малюшина</w:t>
            </w:r>
            <w:proofErr w:type="spellEnd"/>
            <w:r w:rsidRPr="004D1397">
              <w:rPr>
                <w:sz w:val="22"/>
                <w:szCs w:val="22"/>
              </w:rPr>
              <w:t xml:space="preserve"> дача проектом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предусмотрена прокладка газопровода открытым методом и методом наклонно-направленного бурения (ННБ) в границах земельного участка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50:33:0000000:93482(50:33:0000000:423).</w:t>
            </w:r>
          </w:p>
          <w:p w:rsidR="004A1F98" w:rsidRPr="004D1397" w:rsidRDefault="004A1F98" w:rsidP="004A1F98">
            <w:pPr>
              <w:ind w:firstLine="708"/>
              <w:jc w:val="both"/>
              <w:rPr>
                <w:sz w:val="22"/>
                <w:szCs w:val="22"/>
              </w:rPr>
            </w:pPr>
            <w:r w:rsidRPr="004D1397">
              <w:rPr>
                <w:sz w:val="22"/>
                <w:szCs w:val="22"/>
              </w:rPr>
              <w:t>С правообладателем земельного участка (Федеральной службой охраны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Российской Федерации) прохождение газопровода согласовано, согласование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комиссии представлено в приложениях.</w:t>
            </w:r>
          </w:p>
          <w:p w:rsidR="004A1F98" w:rsidRPr="004D1397" w:rsidRDefault="004A1F98" w:rsidP="004A1F98">
            <w:pPr>
              <w:ind w:firstLine="708"/>
              <w:jc w:val="both"/>
              <w:rPr>
                <w:sz w:val="22"/>
                <w:szCs w:val="22"/>
              </w:rPr>
            </w:pPr>
            <w:r w:rsidRPr="004D1397">
              <w:rPr>
                <w:sz w:val="22"/>
                <w:szCs w:val="22"/>
              </w:rPr>
              <w:t>Обойти указанный земельный участок невозможно, т.к. врезка в существующий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газопровод расположена на территории участка. При этом проектом газификации</w:t>
            </w:r>
            <w:r>
              <w:rPr>
                <w:sz w:val="22"/>
                <w:szCs w:val="22"/>
              </w:rPr>
              <w:t xml:space="preserve"> предусмотрен </w:t>
            </w:r>
            <w:r w:rsidRPr="004D1397">
              <w:rPr>
                <w:sz w:val="22"/>
                <w:szCs w:val="22"/>
              </w:rPr>
              <w:t>максимально короткий проход по участку.</w:t>
            </w:r>
          </w:p>
          <w:p w:rsidR="004A1F98" w:rsidRPr="00D570B9" w:rsidRDefault="004A1F98" w:rsidP="004A1F98">
            <w:pPr>
              <w:ind w:firstLine="708"/>
              <w:jc w:val="both"/>
              <w:rPr>
                <w:sz w:val="22"/>
                <w:szCs w:val="22"/>
              </w:rPr>
            </w:pPr>
            <w:r w:rsidRPr="004D1397">
              <w:rPr>
                <w:sz w:val="22"/>
                <w:szCs w:val="22"/>
              </w:rPr>
              <w:t>Необходимая площадь испрашиваемого публичного сервитута определена</w:t>
            </w:r>
            <w:r>
              <w:rPr>
                <w:sz w:val="22"/>
                <w:szCs w:val="22"/>
              </w:rPr>
              <w:t xml:space="preserve"> Проектом </w:t>
            </w:r>
            <w:r w:rsidRPr="004D1397">
              <w:rPr>
                <w:sz w:val="22"/>
                <w:szCs w:val="22"/>
              </w:rPr>
              <w:t>организации строительства Объекта с учетом необходимости обеспечения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безопасной эксплуатации инженерного сооружения. Охранная зона газопровода – 4-5</w:t>
            </w:r>
            <w:r>
              <w:rPr>
                <w:sz w:val="22"/>
                <w:szCs w:val="22"/>
              </w:rPr>
              <w:t xml:space="preserve"> </w:t>
            </w:r>
            <w:r w:rsidRPr="004D1397">
              <w:rPr>
                <w:sz w:val="22"/>
                <w:szCs w:val="22"/>
              </w:rPr>
              <w:t>метров.</w:t>
            </w:r>
          </w:p>
          <w:p w:rsidR="004405F9" w:rsidRPr="008643E6" w:rsidRDefault="004405F9" w:rsidP="00921110">
            <w:pPr>
              <w:jc w:val="both"/>
              <w:rPr>
                <w:sz w:val="22"/>
                <w:szCs w:val="22"/>
              </w:rPr>
            </w:pPr>
          </w:p>
        </w:tc>
      </w:tr>
      <w:tr w:rsidR="00395F30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395F30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395F30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Российская Федерация, Московская</w:t>
            </w:r>
          </w:p>
          <w:p w:rsidR="00395F30" w:rsidRPr="00395F30" w:rsidRDefault="00395F30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область, р-н Ступинский, городской</w:t>
            </w:r>
          </w:p>
          <w:p w:rsidR="00395F30" w:rsidRPr="00395F30" w:rsidRDefault="00395F30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395F30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50:33:0000000:93482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103E8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bobkovnn@mosoblgaz.ru</w:t>
            </w:r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+7 (495) 597-55-36</w:t>
            </w:r>
            <w:r w:rsidR="00103E87">
              <w:rPr>
                <w:sz w:val="22"/>
                <w:szCs w:val="22"/>
              </w:rPr>
              <w:t xml:space="preserve">; </w:t>
            </w:r>
            <w:r w:rsidR="00103E87" w:rsidRPr="00103E87">
              <w:rPr>
                <w:sz w:val="22"/>
                <w:szCs w:val="22"/>
              </w:rPr>
              <w:t>+7 (495) 597-55-30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51</cp:revision>
  <cp:lastPrinted>2020-02-10T13:58:00Z</cp:lastPrinted>
  <dcterms:created xsi:type="dcterms:W3CDTF">2022-02-28T14:18:00Z</dcterms:created>
  <dcterms:modified xsi:type="dcterms:W3CDTF">2025-08-14T07:25:00Z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