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7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331"/>
        <w:gridCol w:w="486"/>
        <w:gridCol w:w="3427"/>
        <w:gridCol w:w="320"/>
        <w:gridCol w:w="3540"/>
        <w:gridCol w:w="1940"/>
        <w:gridCol w:w="754"/>
      </w:tblGrid>
      <w:tr w:rsidR="00DE3BFF" w:rsidTr="004405F9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8E0740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8E0740">
              <w:rPr>
                <w:b/>
                <w:sz w:val="22"/>
                <w:szCs w:val="22"/>
              </w:rPr>
              <w:t>п.г.т</w:t>
            </w:r>
            <w:r w:rsidR="004405F9">
              <w:rPr>
                <w:b/>
                <w:sz w:val="22"/>
                <w:szCs w:val="22"/>
              </w:rPr>
              <w:t xml:space="preserve"> Михнево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4405F9">
              <w:rPr>
                <w:b/>
                <w:sz w:val="22"/>
                <w:szCs w:val="22"/>
              </w:rPr>
              <w:t>03.07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4405F9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7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4405F9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7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8E0740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836EF7" w:rsidP="00617952">
            <w:pPr>
              <w:autoSpaceDE w:val="0"/>
              <w:ind w:left="57" w:right="57"/>
              <w:rPr>
                <w:sz w:val="22"/>
                <w:szCs w:val="22"/>
              </w:rPr>
            </w:pPr>
            <w:hyperlink r:id="rId7" w:history="1">
              <w:r w:rsidR="004405F9" w:rsidRPr="00F74F69">
                <w:rPr>
                  <w:rStyle w:val="ad"/>
                  <w:sz w:val="22"/>
                  <w:szCs w:val="22"/>
                </w:rPr>
                <w:t>info@mosoblgaz.ru</w:t>
              </w:r>
            </w:hyperlink>
            <w:r w:rsidR="004405F9">
              <w:rPr>
                <w:sz w:val="22"/>
                <w:szCs w:val="22"/>
              </w:rPr>
              <w:t xml:space="preserve">,  </w:t>
            </w:r>
            <w:r w:rsidR="004405F9" w:rsidRPr="004405F9">
              <w:rPr>
                <w:sz w:val="22"/>
                <w:szCs w:val="22"/>
              </w:rPr>
              <w:t>BoldyrevaTN@mosoblgaz.ru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405F9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DE3BFF" w:rsidP="004405F9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8643E6" w:rsidRPr="008643E6">
              <w:rPr>
                <w:b/>
                <w:sz w:val="22"/>
                <w:szCs w:val="22"/>
              </w:rPr>
              <w:t xml:space="preserve">п. 1. ст. 39.37 – </w:t>
            </w:r>
            <w:r w:rsidR="004405F9" w:rsidRPr="004405F9">
              <w:rPr>
                <w:b/>
                <w:sz w:val="22"/>
                <w:szCs w:val="22"/>
              </w:rPr>
              <w:t>строительство и</w:t>
            </w:r>
          </w:p>
          <w:p w:rsidR="004405F9" w:rsidRPr="004405F9" w:rsidRDefault="004405F9" w:rsidP="004405F9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4405F9">
              <w:rPr>
                <w:b/>
                <w:sz w:val="22"/>
                <w:szCs w:val="22"/>
              </w:rPr>
              <w:t>эксплуатация линейного объекта системы газоснабжения местного значения.</w:t>
            </w:r>
          </w:p>
          <w:p w:rsidR="004405F9" w:rsidRPr="004405F9" w:rsidRDefault="004405F9" w:rsidP="004405F9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4405F9">
              <w:rPr>
                <w:b/>
                <w:sz w:val="22"/>
                <w:szCs w:val="22"/>
              </w:rPr>
              <w:t xml:space="preserve">Назначение сооружения – «Газопровод высокого давления </w:t>
            </w:r>
            <w:proofErr w:type="gramStart"/>
            <w:r w:rsidRPr="004405F9">
              <w:rPr>
                <w:b/>
                <w:sz w:val="22"/>
                <w:szCs w:val="22"/>
              </w:rPr>
              <w:t>Р</w:t>
            </w:r>
            <w:proofErr w:type="gramEnd"/>
            <w:r w:rsidRPr="004405F9">
              <w:rPr>
                <w:b/>
                <w:sz w:val="22"/>
                <w:szCs w:val="22"/>
              </w:rPr>
              <w:t xml:space="preserve"> ≤ 0,6 МПа» по адресу:</w:t>
            </w:r>
          </w:p>
          <w:p w:rsidR="00DE3BFF" w:rsidRPr="003119FE" w:rsidRDefault="004405F9" w:rsidP="004405F9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4405F9">
              <w:rPr>
                <w:b/>
                <w:sz w:val="22"/>
                <w:szCs w:val="22"/>
              </w:rPr>
              <w:t xml:space="preserve">Московская область, городской округ Ступино, р.п. Михнево, ул. </w:t>
            </w:r>
            <w:proofErr w:type="spellStart"/>
            <w:r w:rsidRPr="004405F9">
              <w:rPr>
                <w:b/>
                <w:sz w:val="22"/>
                <w:szCs w:val="22"/>
              </w:rPr>
              <w:t>Старомихневская</w:t>
            </w:r>
            <w:proofErr w:type="spellEnd"/>
          </w:p>
        </w:tc>
      </w:tr>
      <w:tr w:rsidR="00DE3BFF" w:rsidTr="004405F9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(п. 1 ст. 39.45)</w:t>
            </w:r>
          </w:p>
        </w:tc>
      </w:tr>
      <w:tr w:rsidR="00DE3BFF" w:rsidTr="004405F9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3119FE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4405F9" w:rsidRPr="004405F9">
              <w:rPr>
                <w:rFonts w:eastAsia="Times New Roman"/>
                <w:b/>
                <w:color w:val="auto"/>
                <w:sz w:val="22"/>
                <w:szCs w:val="22"/>
              </w:rPr>
              <w:t>11 (одиннадцать) месяцев</w:t>
            </w:r>
            <w:proofErr w:type="gramEnd"/>
          </w:p>
        </w:tc>
      </w:tr>
      <w:tr w:rsidR="00DE3BFF" w:rsidTr="004405F9">
        <w:trPr>
          <w:trHeight w:val="169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DC4E06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Договор о подключении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4405F9">
              <w:rPr>
                <w:rFonts w:eastAsia="Times New Roman"/>
                <w:color w:val="auto"/>
                <w:sz w:val="22"/>
                <w:szCs w:val="22"/>
              </w:rPr>
              <w:t>(технологическом присоединении) от 19.03.2024 № 00/106-К0100-24</w:t>
            </w:r>
          </w:p>
          <w:p w:rsidR="00DE3BFF" w:rsidRDefault="004405F9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Строительство, реконструкция, эксплуатация линейных объектов системы газоснабжения – Газопровод высокого давления </w:t>
            </w: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Р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≤ 0,6 МПа» по адресу: Московская область, городской округ Ступино, р.п. Михнево, ул. 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Старомихневская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выполняется в рамках договора о подключении (технологическом присоединении) объектов капитального строительства к сети газораспределения от 19.03.2024 № 00/106-К0100-24, заключенного АО «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>» с ООО «ПКП», в соответствии с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от 13.09.2021 № 1547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Согласно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технических условий № К0100-42/5, являющихся неотъемлемой частью договора о подключении (технологическом присоединении) объектов капитального строительства к сетям газораспределения источником газоснабжения служит: «Газопровод высокого давления </w:t>
            </w: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Р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≤ 0,6 МПа до границы земельного участка с кадастровым №50:33:0020224:5 по адресу: Московская область, Ступинский район, р.п. Михнево протяженностью 132,3 м (газопровод высокого давления </w:t>
            </w: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Р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≤ 0,6 МПа D= 110 мм».</w:t>
            </w:r>
          </w:p>
          <w:p w:rsid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Конечная точка трассы газопровода расположена в границе земельного участка заявителя </w:t>
            </w: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с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к.н. 50:33:0020224:7.</w:t>
            </w:r>
          </w:p>
          <w:p w:rsidR="004405F9" w:rsidRPr="004405F9" w:rsidRDefault="004405F9" w:rsidP="004405F9">
            <w:pPr>
              <w:ind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В процессе разработки проектной документации было проработано два варианта прохождения трассы газопровода:</w:t>
            </w:r>
          </w:p>
          <w:p w:rsidR="004405F9" w:rsidRPr="004405F9" w:rsidRDefault="004405F9" w:rsidP="004405F9">
            <w:pPr>
              <w:spacing w:line="276" w:lineRule="auto"/>
              <w:ind w:right="55" w:firstLine="851"/>
              <w:jc w:val="both"/>
              <w:rPr>
                <w:sz w:val="22"/>
                <w:szCs w:val="22"/>
              </w:rPr>
            </w:pP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b/>
                <w:sz w:val="22"/>
                <w:szCs w:val="22"/>
              </w:rPr>
            </w:pPr>
            <w:r w:rsidRPr="004405F9">
              <w:rPr>
                <w:b/>
                <w:sz w:val="22"/>
                <w:szCs w:val="22"/>
              </w:rPr>
              <w:t>1-й вариант прохождения трассы газопровода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Место расположения проектируемого газопровода, выбрано с учетом плотности застройки и расположения существующих коммуникаций, по земельным участкам свободным от зданий и сооружений, с учетом выполнения требований действующих строительных норм и правил и выполнения технических условий.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Начало трассы располагается в месте присоединения проектируемого газопровода в существующий газопровод, в соответствии с техническими условиями на технологическое присоединение, вблизи границы земельного участка с кадастровым номером 50:33:0020224:5. </w:t>
            </w: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Проектируемый газопровод прокладывается в направлении с юга на север по земельным участкам 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неразграниченной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государственной собственности и земельным участкам с кадастровыми номерами 50:33:0020224:9 и 50:33:0020224:3 находящиеся в частной собственности, а также по земельному участку с кадастровым номером 50:33:0020224:4, находящемуся в распоряжения Администрации городского округа Ступино Московской области, а также по землям </w:t>
            </w:r>
            <w:r w:rsidRPr="004405F9">
              <w:rPr>
                <w:rFonts w:eastAsia="Times New Roman"/>
                <w:color w:val="auto"/>
                <w:sz w:val="22"/>
                <w:szCs w:val="22"/>
              </w:rPr>
              <w:lastRenderedPageBreak/>
              <w:t>кадастрового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квартала 50:33:0020224. 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С целью оптимального использования земель, находящихся в частной собственности, проектируемая трасса газопровода предусматривается к размещению вдоль границ существующих участков.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Конечная точка трассы газопровода расположена в границе земельного участка заявителя с кадастровым номером 50:33:0020224:7.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Выбор маршрута трассы по варианту 1 в процессе разработки проектной документации выполнен с учетом следующих ограничений: 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определенная точка врезки;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наличие на участке строительства инженерных коммуникаций;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необходимость выдержать нормативные расстояния от газопроводов до существующих зданий и сооружений, линий электропередачи, автодорог и водных преград.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При этом выбранный маршрут газопровода обеспечивает: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расчетное давление газа у потребителя;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выполнение всех действующих норм промышленной безопасности;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доставку газа к потребителю по кратчайшему расстоянию;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возможность и удобство проведения строительно-монтажных работ;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-сведение к минимуму изымаемых участков земли, минимальный вред окружающей среде при строительстве и эксплуатации системы газораспределения;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удобство обслуживания запроектированных газопроводов.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Учитывая изложенное, размещение проектируемого газопровода не приведет к ухудшению существующих условий использования земельного участка.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По варианту 1 размещения объекта «Газопровод высокого давления </w:t>
            </w: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Р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≤ 0,6 МПа» по адресу: Московская область, городской округ Ступино, р.п. Михнево, ул. 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Старомихневская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>» общая протяженность газопровода составляет 865,0 м.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b/>
                <w:sz w:val="22"/>
                <w:szCs w:val="22"/>
              </w:rPr>
            </w:pPr>
            <w:r w:rsidRPr="004405F9">
              <w:rPr>
                <w:b/>
                <w:sz w:val="22"/>
                <w:szCs w:val="22"/>
              </w:rPr>
              <w:t>2-й вариант прохождения трассы газопровода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Начало трассы располагается в месте присоединения в существующий газопровод диаметром 110 мм, в соответствии с техническим условиями на технологическое присоединение, и прокладывается по земельным участкам 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неразграниченной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государственной собственности, далее по земельному участку с кадастровым номером 50:33:0000000:173. Далее трасса проходит по земельным участкам 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неразграниченной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государственной собственности. 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Конечная точка трассы газопровода расположена на границе земельного участка заявителя с кадастровым номером 50:33:0020224:7.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Учитывая, что южнее места врезки планируется строительство эстакады и таким образом проектируемый газопровод попадет в красные линии строительства данного объекта. А так же земельный участок с кадастровым номером 50:33:0000000:173 занят железнодорожными путями и предназначен для размещения таких путей и является полосой отвода ветки Большого кольца Московской железной дороги. На данном участке нет возможности выдержать расстояние не менее 5,0 метров от ЛЭП </w:t>
            </w: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ВЛ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10 кВ, а также не 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мнее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7,8 метров от откоса подошвы насыпи или верха выемки (крайний рельс на нулевых отметках) согласно СП 62.13330.2011 Газораспределительные системы. Актуализированная редакция 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СНиП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42- 01-2002.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Данный вариант невозможно согласовать с 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Мособлархитектурой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>, ПАО «РЖД» и ПАО «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Россети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>».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По варианту 2 размещения протяженность газопровода высокого давления</w:t>
            </w:r>
            <w:r w:rsidRPr="004405F9">
              <w:rPr>
                <w:rFonts w:eastAsia="Times New Roman"/>
                <w:color w:val="auto"/>
                <w:sz w:val="22"/>
                <w:szCs w:val="22"/>
              </w:rPr>
              <w:br/>
            </w: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Р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≤ 0,6 МПа по адресу: Московская область, городской округ Ступино, р.п. Михнево,</w:t>
            </w:r>
            <w:r w:rsidRPr="004405F9">
              <w:rPr>
                <w:rFonts w:eastAsia="Times New Roman"/>
                <w:color w:val="auto"/>
                <w:sz w:val="22"/>
                <w:szCs w:val="22"/>
              </w:rPr>
              <w:br/>
              <w:t xml:space="preserve">ул. </w:t>
            </w:r>
            <w:proofErr w:type="spell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Старомихневская</w:t>
            </w:r>
            <w:proofErr w:type="spellEnd"/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 составляет: 580,0 м. 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 xml:space="preserve">Вывод: Вариант прохождения трасы 1 является оптимальным </w:t>
            </w:r>
            <w:proofErr w:type="gramStart"/>
            <w:r w:rsidRPr="004405F9">
              <w:rPr>
                <w:rFonts w:eastAsia="Times New Roman"/>
                <w:color w:val="auto"/>
                <w:sz w:val="22"/>
                <w:szCs w:val="22"/>
              </w:rPr>
              <w:t>ввиду</w:t>
            </w:r>
            <w:proofErr w:type="gramEnd"/>
            <w:r w:rsidRPr="004405F9">
              <w:rPr>
                <w:rFonts w:eastAsia="Times New Roman"/>
                <w:color w:val="auto"/>
                <w:sz w:val="22"/>
                <w:szCs w:val="22"/>
              </w:rPr>
              <w:t>: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возможности согласования и строительства.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размещения на земельных участках в местах максимально приближенным к границам участка;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 отсутствия обременения газопроводом существующих зданий или сооружений.</w:t>
            </w:r>
          </w:p>
          <w:p w:rsidR="004405F9" w:rsidRPr="004405F9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- доступность к объекту для последующей надежной и безопасной эксплуатации.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Газопровод проектируется по наименее обременительной трассе для использования земельных участков в соответствии с его целевым назначением и разрешенным использованием </w:t>
            </w:r>
            <w:bookmarkStart w:id="1" w:name="dst1985"/>
            <w:bookmarkEnd w:id="1"/>
            <w:r w:rsidRPr="004405F9">
              <w:rPr>
                <w:sz w:val="22"/>
                <w:szCs w:val="22"/>
              </w:rPr>
              <w:t xml:space="preserve">с учетом требований об обеспечении рационального использования земель. </w:t>
            </w:r>
          </w:p>
          <w:p w:rsidR="004405F9" w:rsidRPr="004405F9" w:rsidRDefault="004405F9" w:rsidP="004405F9">
            <w:pPr>
              <w:pStyle w:val="Default"/>
              <w:spacing w:line="276" w:lineRule="auto"/>
              <w:ind w:right="55" w:firstLine="709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4405F9">
              <w:rPr>
                <w:rFonts w:eastAsia="Times New Roman"/>
                <w:color w:val="auto"/>
                <w:sz w:val="22"/>
                <w:szCs w:val="22"/>
              </w:rPr>
              <w:t>Учитывая изложенное, размещение проектируемого газопровода не приведет к ухудшению существующих условий использования земельных участков.</w:t>
            </w:r>
          </w:p>
          <w:p w:rsidR="004405F9" w:rsidRPr="004405F9" w:rsidRDefault="004405F9" w:rsidP="004405F9">
            <w:pPr>
              <w:spacing w:line="276" w:lineRule="auto"/>
              <w:ind w:right="55" w:firstLine="851"/>
              <w:jc w:val="both"/>
              <w:rPr>
                <w:sz w:val="22"/>
                <w:szCs w:val="22"/>
              </w:rPr>
            </w:pP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ind w:right="55" w:firstLine="709"/>
              <w:jc w:val="center"/>
              <w:rPr>
                <w:b/>
                <w:sz w:val="22"/>
                <w:szCs w:val="22"/>
              </w:rPr>
            </w:pPr>
            <w:r w:rsidRPr="004405F9">
              <w:rPr>
                <w:b/>
                <w:sz w:val="22"/>
                <w:szCs w:val="22"/>
              </w:rPr>
              <w:t>3. Описание выбранного варианта размещения трассы газопровода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lastRenderedPageBreak/>
              <w:t xml:space="preserve">Общая протяженность газопровода высокого давления </w:t>
            </w:r>
            <w:proofErr w:type="gramStart"/>
            <w:r w:rsidRPr="004405F9">
              <w:rPr>
                <w:sz w:val="22"/>
                <w:szCs w:val="22"/>
              </w:rPr>
              <w:t>Р</w:t>
            </w:r>
            <w:proofErr w:type="gramEnd"/>
            <w:r w:rsidRPr="004405F9">
              <w:rPr>
                <w:sz w:val="22"/>
                <w:szCs w:val="22"/>
              </w:rPr>
              <w:t xml:space="preserve"> ≤ 0,6 МПа составляет 865,0 м.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Размещение трассы газопровода, исключающее размещение на земельных участках, находящихся в собственности (пользовании) физических и юридических лиц невозможно.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proofErr w:type="gramStart"/>
            <w:r w:rsidRPr="004405F9">
              <w:rPr>
                <w:sz w:val="22"/>
                <w:szCs w:val="22"/>
              </w:rPr>
              <w:t xml:space="preserve">Размещение проектируемого газопровода в границах земельных участках с кадастровыми номерами 50:33:0020224:9 и 50:33:0020224:3 выполнено в месте, свободном от деревьев, а также в зоне отсутствия зданий и сооружений, и максимально приближено к границе участков, что позволит обеспечить безопасную эксплуатацию инженерного сооружения, в целях размещения которого подано ходатайство об установлении публичного сервитута. </w:t>
            </w:r>
            <w:proofErr w:type="gramEnd"/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Проектируемый газопровод высокого давления </w:t>
            </w:r>
            <w:proofErr w:type="gramStart"/>
            <w:r w:rsidRPr="004405F9">
              <w:rPr>
                <w:sz w:val="22"/>
                <w:szCs w:val="22"/>
              </w:rPr>
              <w:t>Р</w:t>
            </w:r>
            <w:proofErr w:type="gramEnd"/>
            <w:r w:rsidRPr="004405F9">
              <w:rPr>
                <w:sz w:val="22"/>
                <w:szCs w:val="22"/>
              </w:rPr>
              <w:t xml:space="preserve"> ≤ 0,6 МПа предполагается проложить: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proofErr w:type="gramStart"/>
            <w:r w:rsidRPr="004405F9">
              <w:rPr>
                <w:sz w:val="22"/>
                <w:szCs w:val="22"/>
              </w:rPr>
              <w:t xml:space="preserve">с соблюдением нормативных расстояний до существующих в зоне строительства сетей инженерно-технического обеспечения, зданий и сооружений, в соответствии с требованиями Технического регламента о безопасности сетей газораспределения и </w:t>
            </w:r>
            <w:proofErr w:type="spellStart"/>
            <w:r w:rsidRPr="004405F9">
              <w:rPr>
                <w:sz w:val="22"/>
                <w:szCs w:val="22"/>
              </w:rPr>
              <w:t>газопотребления</w:t>
            </w:r>
            <w:proofErr w:type="spellEnd"/>
            <w:r w:rsidRPr="004405F9">
              <w:rPr>
                <w:sz w:val="22"/>
                <w:szCs w:val="22"/>
              </w:rPr>
              <w:t>, утвержденного постановлением Правительства РФ от 29.10.2010 № 870 и СП 62.13330.2011 «Газораспределительные системы.</w:t>
            </w:r>
            <w:proofErr w:type="gramEnd"/>
            <w:r w:rsidRPr="004405F9">
              <w:rPr>
                <w:sz w:val="22"/>
                <w:szCs w:val="22"/>
              </w:rPr>
              <w:t xml:space="preserve"> Актуализированная редакция </w:t>
            </w:r>
            <w:proofErr w:type="spellStart"/>
            <w:r w:rsidRPr="004405F9">
              <w:rPr>
                <w:sz w:val="22"/>
                <w:szCs w:val="22"/>
              </w:rPr>
              <w:t>СНиП</w:t>
            </w:r>
            <w:proofErr w:type="spellEnd"/>
            <w:r w:rsidRPr="004405F9">
              <w:rPr>
                <w:sz w:val="22"/>
                <w:szCs w:val="22"/>
              </w:rPr>
              <w:t xml:space="preserve"> 42-01-2002», единственно оптимальным вариантом размещения проектируемого газопровода является его размещение на части земельных участков, приведенных в таблице ниже.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Также получены следующие согласования с заинтересованными лицами: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- ПАО «</w:t>
            </w:r>
            <w:proofErr w:type="spellStart"/>
            <w:r w:rsidRPr="004405F9">
              <w:rPr>
                <w:sz w:val="22"/>
                <w:szCs w:val="22"/>
              </w:rPr>
              <w:t>Ростелеком</w:t>
            </w:r>
            <w:proofErr w:type="spellEnd"/>
            <w:r w:rsidRPr="004405F9">
              <w:rPr>
                <w:sz w:val="22"/>
                <w:szCs w:val="22"/>
              </w:rPr>
              <w:t>»;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- АО «</w:t>
            </w:r>
            <w:proofErr w:type="spellStart"/>
            <w:r w:rsidRPr="004405F9">
              <w:rPr>
                <w:sz w:val="22"/>
                <w:szCs w:val="22"/>
              </w:rPr>
              <w:t>Мособлэнерго</w:t>
            </w:r>
            <w:proofErr w:type="spellEnd"/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- ПАО «</w:t>
            </w:r>
            <w:proofErr w:type="spellStart"/>
            <w:r w:rsidRPr="004405F9">
              <w:rPr>
                <w:sz w:val="22"/>
                <w:szCs w:val="22"/>
              </w:rPr>
              <w:t>Россети</w:t>
            </w:r>
            <w:proofErr w:type="spellEnd"/>
            <w:r w:rsidRPr="004405F9">
              <w:rPr>
                <w:sz w:val="22"/>
                <w:szCs w:val="22"/>
              </w:rPr>
              <w:t xml:space="preserve"> Московский регион» - Южные электрические сети;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- Администрацией городского округа Ступино Московской области;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- ГБУ МО «</w:t>
            </w:r>
            <w:proofErr w:type="spellStart"/>
            <w:r w:rsidRPr="004405F9">
              <w:rPr>
                <w:sz w:val="22"/>
                <w:szCs w:val="22"/>
              </w:rPr>
              <w:t>Мосавтодор</w:t>
            </w:r>
            <w:proofErr w:type="spellEnd"/>
            <w:r w:rsidRPr="004405F9">
              <w:rPr>
                <w:sz w:val="22"/>
                <w:szCs w:val="22"/>
              </w:rPr>
              <w:t>»;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- филиалом АО «</w:t>
            </w:r>
            <w:proofErr w:type="spellStart"/>
            <w:r w:rsidRPr="004405F9">
              <w:rPr>
                <w:sz w:val="22"/>
                <w:szCs w:val="22"/>
              </w:rPr>
              <w:t>Мособлгаз</w:t>
            </w:r>
            <w:proofErr w:type="spellEnd"/>
            <w:r w:rsidRPr="004405F9">
              <w:rPr>
                <w:sz w:val="22"/>
                <w:szCs w:val="22"/>
              </w:rPr>
              <w:t xml:space="preserve">» «Юг» </w:t>
            </w:r>
            <w:proofErr w:type="spellStart"/>
            <w:r w:rsidRPr="004405F9">
              <w:rPr>
                <w:sz w:val="22"/>
                <w:szCs w:val="22"/>
              </w:rPr>
              <w:t>Михневская</w:t>
            </w:r>
            <w:proofErr w:type="spellEnd"/>
            <w:r w:rsidRPr="004405F9">
              <w:rPr>
                <w:sz w:val="22"/>
                <w:szCs w:val="22"/>
              </w:rPr>
              <w:t xml:space="preserve"> РЭС;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</w:p>
          <w:p w:rsidR="004405F9" w:rsidRPr="009A388F" w:rsidRDefault="004405F9" w:rsidP="004405F9">
            <w:pPr>
              <w:spacing w:line="276" w:lineRule="auto"/>
              <w:ind w:right="55" w:firstLine="851"/>
              <w:jc w:val="center"/>
              <w:rPr>
                <w:b/>
                <w:sz w:val="22"/>
                <w:szCs w:val="22"/>
              </w:rPr>
            </w:pPr>
            <w:r w:rsidRPr="009A388F">
              <w:rPr>
                <w:b/>
                <w:sz w:val="22"/>
                <w:szCs w:val="22"/>
              </w:rPr>
              <w:t>4. Перечень земельных участков, находящихся в частной собственности, в отношении которых планируется установление публичного сервитута</w:t>
            </w:r>
          </w:p>
          <w:p w:rsidR="004405F9" w:rsidRPr="004405F9" w:rsidRDefault="004405F9" w:rsidP="004405F9">
            <w:pPr>
              <w:spacing w:line="276" w:lineRule="auto"/>
              <w:ind w:right="55" w:firstLine="851"/>
              <w:jc w:val="center"/>
              <w:rPr>
                <w:sz w:val="22"/>
                <w:szCs w:val="22"/>
              </w:rPr>
            </w:pPr>
          </w:p>
          <w:tbl>
            <w:tblPr>
              <w:tblW w:w="104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116"/>
              <w:gridCol w:w="2094"/>
              <w:gridCol w:w="2259"/>
              <w:gridCol w:w="2090"/>
              <w:gridCol w:w="1842"/>
            </w:tblGrid>
            <w:tr w:rsidR="004405F9" w:rsidRPr="004405F9" w:rsidTr="004405F9">
              <w:trPr>
                <w:trHeight w:val="751"/>
              </w:trPr>
              <w:tc>
                <w:tcPr>
                  <w:tcW w:w="2116" w:type="dxa"/>
                  <w:noWrap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jc w:val="center"/>
                    <w:rPr>
                      <w:sz w:val="22"/>
                      <w:szCs w:val="22"/>
                    </w:rPr>
                  </w:pPr>
                </w:p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Кадастровый</w:t>
                  </w:r>
                </w:p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номер</w:t>
                  </w:r>
                </w:p>
              </w:tc>
              <w:tc>
                <w:tcPr>
                  <w:tcW w:w="2237" w:type="dxa"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Наименование правообладателя</w:t>
                  </w:r>
                </w:p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и вид права</w:t>
                  </w:r>
                </w:p>
              </w:tc>
              <w:tc>
                <w:tcPr>
                  <w:tcW w:w="2259" w:type="dxa"/>
                  <w:noWrap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Вид</w:t>
                  </w:r>
                </w:p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разрешенного использования</w:t>
                  </w:r>
                </w:p>
              </w:tc>
              <w:tc>
                <w:tcPr>
                  <w:tcW w:w="2090" w:type="dxa"/>
                  <w:noWrap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 w:hanging="21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Общая площадь земельного участка, м</w:t>
                  </w:r>
                  <w:proofErr w:type="gramStart"/>
                  <w:r w:rsidRPr="004405F9">
                    <w:rPr>
                      <w:sz w:val="22"/>
                      <w:szCs w:val="22"/>
                    </w:rPr>
                    <w:t>2</w:t>
                  </w:r>
                  <w:proofErr w:type="gramEnd"/>
                  <w:r w:rsidRPr="004405F9">
                    <w:rPr>
                      <w:sz w:val="22"/>
                      <w:szCs w:val="22"/>
                    </w:rPr>
                    <w:t>/</w:t>
                  </w:r>
                  <w:r w:rsidRPr="004405F9">
                    <w:rPr>
                      <w:sz w:val="22"/>
                      <w:szCs w:val="22"/>
                    </w:rPr>
                    <w:br/>
                    <w:t>площадь земельного участка, обремененная публичным сервитутом, м2</w:t>
                  </w:r>
                </w:p>
              </w:tc>
              <w:tc>
                <w:tcPr>
                  <w:tcW w:w="1699" w:type="dxa"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Описание размещения в границах ЗУ</w:t>
                  </w:r>
                </w:p>
              </w:tc>
            </w:tr>
            <w:tr w:rsidR="004405F9" w:rsidRPr="004405F9" w:rsidTr="004405F9">
              <w:trPr>
                <w:trHeight w:val="3036"/>
              </w:trPr>
              <w:tc>
                <w:tcPr>
                  <w:tcW w:w="2116" w:type="dxa"/>
                  <w:noWrap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b/>
                      <w:bCs/>
                      <w:sz w:val="22"/>
                      <w:szCs w:val="22"/>
                    </w:rPr>
                    <w:t>50:33:0020224:9</w:t>
                  </w:r>
                </w:p>
              </w:tc>
              <w:tc>
                <w:tcPr>
                  <w:tcW w:w="2237" w:type="dxa"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4405F9">
                    <w:rPr>
                      <w:sz w:val="22"/>
                      <w:szCs w:val="22"/>
                    </w:rPr>
                    <w:t>Сурнин</w:t>
                  </w:r>
                  <w:proofErr w:type="spellEnd"/>
                  <w:r w:rsidRPr="004405F9">
                    <w:rPr>
                      <w:sz w:val="22"/>
                      <w:szCs w:val="22"/>
                    </w:rPr>
                    <w:t xml:space="preserve"> Егор Владимирович,</w:t>
                  </w:r>
                </w:p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Собственность 50:33:0020224:9-50/152/2023-17 04.08.2023 13:34:22</w:t>
                  </w:r>
                </w:p>
              </w:tc>
              <w:tc>
                <w:tcPr>
                  <w:tcW w:w="2259" w:type="dxa"/>
                  <w:noWrap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 xml:space="preserve">под размещение </w:t>
                  </w:r>
                  <w:proofErr w:type="spellStart"/>
                  <w:r w:rsidRPr="004405F9">
                    <w:rPr>
                      <w:sz w:val="22"/>
                      <w:szCs w:val="22"/>
                    </w:rPr>
                    <w:t>промбазы</w:t>
                  </w:r>
                  <w:proofErr w:type="spellEnd"/>
                </w:p>
              </w:tc>
              <w:tc>
                <w:tcPr>
                  <w:tcW w:w="2090" w:type="dxa"/>
                  <w:noWrap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 w:hanging="21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8 243 / 65</w:t>
                  </w:r>
                </w:p>
              </w:tc>
              <w:tc>
                <w:tcPr>
                  <w:tcW w:w="1699" w:type="dxa"/>
                  <w:vMerge w:val="restart"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 xml:space="preserve">Проектируемый газопровод высокого давления </w:t>
                  </w:r>
                  <w:proofErr w:type="gramStart"/>
                  <w:r w:rsidRPr="004405F9">
                    <w:rPr>
                      <w:sz w:val="22"/>
                      <w:szCs w:val="22"/>
                    </w:rPr>
                    <w:t>Р</w:t>
                  </w:r>
                  <w:proofErr w:type="gramEnd"/>
                  <w:r w:rsidRPr="004405F9">
                    <w:rPr>
                      <w:sz w:val="22"/>
                      <w:szCs w:val="22"/>
                    </w:rPr>
                    <w:t xml:space="preserve"> ≤ 0,6 МПа из полиэтиленовых труб Ф160х14,6, </w:t>
                  </w:r>
                </w:p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 xml:space="preserve">прокладывается </w:t>
                  </w:r>
                  <w:proofErr w:type="gramStart"/>
                  <w:r w:rsidRPr="004405F9">
                    <w:rPr>
                      <w:sz w:val="22"/>
                      <w:szCs w:val="22"/>
                    </w:rPr>
                    <w:t>согласно</w:t>
                  </w:r>
                  <w:proofErr w:type="gramEnd"/>
                  <w:r w:rsidRPr="004405F9">
                    <w:rPr>
                      <w:sz w:val="22"/>
                      <w:szCs w:val="22"/>
                    </w:rPr>
                    <w:t xml:space="preserve"> нормативных расстояний от существующих </w:t>
                  </w:r>
                  <w:r w:rsidRPr="004405F9">
                    <w:rPr>
                      <w:sz w:val="22"/>
                      <w:szCs w:val="22"/>
                    </w:rPr>
                    <w:lastRenderedPageBreak/>
                    <w:t>коммуникаций и инженерной инфраструктуры с учетом охранной зоны. Учитывая изложенное, размещение проектируемого газопровода не приведет к ухудшению существующих условий использования земельного участка.</w:t>
                  </w:r>
                </w:p>
              </w:tc>
            </w:tr>
            <w:tr w:rsidR="004405F9" w:rsidRPr="004405F9" w:rsidTr="004405F9">
              <w:trPr>
                <w:trHeight w:val="6446"/>
              </w:trPr>
              <w:tc>
                <w:tcPr>
                  <w:tcW w:w="2116" w:type="dxa"/>
                  <w:noWrap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405F9">
                    <w:rPr>
                      <w:b/>
                      <w:bCs/>
                      <w:sz w:val="22"/>
                      <w:szCs w:val="22"/>
                    </w:rPr>
                    <w:lastRenderedPageBreak/>
                    <w:t>50:33:0020224:3</w:t>
                  </w:r>
                </w:p>
              </w:tc>
              <w:tc>
                <w:tcPr>
                  <w:tcW w:w="2237" w:type="dxa"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ОАО «</w:t>
                  </w:r>
                  <w:proofErr w:type="spellStart"/>
                  <w:r w:rsidRPr="004405F9">
                    <w:rPr>
                      <w:sz w:val="22"/>
                      <w:szCs w:val="22"/>
                    </w:rPr>
                    <w:t>Себряковский</w:t>
                  </w:r>
                  <w:proofErr w:type="spellEnd"/>
                  <w:r w:rsidRPr="004405F9">
                    <w:rPr>
                      <w:sz w:val="22"/>
                      <w:szCs w:val="22"/>
                    </w:rPr>
                    <w:t xml:space="preserve"> комбинат асбестоцементных изделий»</w:t>
                  </w:r>
                </w:p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ИНН: 3437000078</w:t>
                  </w:r>
                </w:p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</w:p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Собственность 50-50-33/040/2014-453 22.10.2014 00:00:00</w:t>
                  </w:r>
                </w:p>
              </w:tc>
              <w:tc>
                <w:tcPr>
                  <w:tcW w:w="2259" w:type="dxa"/>
                  <w:noWrap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Для размещения отстойной стоянки грузового автотранспорта под погрузо-разгрузочные работы предприятия ОАО "Мосагропромснаб-5"</w:t>
                  </w:r>
                </w:p>
              </w:tc>
              <w:tc>
                <w:tcPr>
                  <w:tcW w:w="2090" w:type="dxa"/>
                  <w:noWrap/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 w:hanging="21"/>
                    <w:jc w:val="center"/>
                    <w:rPr>
                      <w:sz w:val="22"/>
                      <w:szCs w:val="22"/>
                    </w:rPr>
                  </w:pPr>
                  <w:r w:rsidRPr="004405F9">
                    <w:rPr>
                      <w:sz w:val="22"/>
                      <w:szCs w:val="22"/>
                    </w:rPr>
                    <w:t>29 300/ 60</w:t>
                  </w:r>
                </w:p>
              </w:tc>
              <w:tc>
                <w:tcPr>
                  <w:tcW w:w="1699" w:type="dxa"/>
                  <w:vMerge/>
                  <w:tcBorders>
                    <w:bottom w:val="nil"/>
                  </w:tcBorders>
                  <w:vAlign w:val="center"/>
                </w:tcPr>
                <w:p w:rsidR="004405F9" w:rsidRPr="004405F9" w:rsidRDefault="004405F9" w:rsidP="008E0740">
                  <w:pPr>
                    <w:framePr w:hSpace="180" w:wrap="around" w:vAnchor="text" w:hAnchor="margin" w:xAlign="center" w:y="-286"/>
                    <w:ind w:right="55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405F9" w:rsidRPr="004405F9" w:rsidRDefault="004405F9" w:rsidP="004405F9">
            <w:pPr>
              <w:shd w:val="clear" w:color="auto" w:fill="FFFFFF"/>
              <w:spacing w:line="276" w:lineRule="auto"/>
              <w:ind w:firstLine="540"/>
              <w:jc w:val="both"/>
              <w:rPr>
                <w:sz w:val="22"/>
                <w:szCs w:val="22"/>
              </w:rPr>
            </w:pPr>
          </w:p>
          <w:p w:rsidR="004405F9" w:rsidRPr="004405F9" w:rsidRDefault="004405F9" w:rsidP="004405F9">
            <w:pPr>
              <w:shd w:val="clear" w:color="auto" w:fill="FFFFFF"/>
              <w:spacing w:line="276" w:lineRule="auto"/>
              <w:ind w:firstLine="540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В соответствии со статьей 23 Земельного кодекса РФ, публичный сервитут устанавливается и осуществляется на условиях, наименее обременительных для использования земельных участков в соответствии с его целевым назначением и разрешенным использованием, а также, применительно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земель.</w:t>
            </w:r>
          </w:p>
          <w:p w:rsidR="004405F9" w:rsidRPr="004405F9" w:rsidRDefault="004405F9" w:rsidP="004405F9">
            <w:pPr>
              <w:spacing w:line="276" w:lineRule="auto"/>
              <w:ind w:right="55" w:firstLine="851"/>
              <w:jc w:val="center"/>
              <w:rPr>
                <w:sz w:val="22"/>
                <w:szCs w:val="22"/>
              </w:rPr>
            </w:pPr>
          </w:p>
          <w:p w:rsidR="004405F9" w:rsidRPr="009A388F" w:rsidRDefault="004405F9" w:rsidP="004405F9">
            <w:pPr>
              <w:spacing w:line="276" w:lineRule="auto"/>
              <w:ind w:right="55" w:firstLine="851"/>
              <w:jc w:val="center"/>
              <w:rPr>
                <w:b/>
                <w:sz w:val="22"/>
                <w:szCs w:val="22"/>
              </w:rPr>
            </w:pPr>
            <w:r w:rsidRPr="009A388F">
              <w:rPr>
                <w:b/>
                <w:sz w:val="22"/>
                <w:szCs w:val="22"/>
              </w:rPr>
              <w:t>5. Обоснование площади испрашиваемого публичного сервитута</w:t>
            </w:r>
          </w:p>
          <w:p w:rsidR="004405F9" w:rsidRPr="009A388F" w:rsidRDefault="004405F9" w:rsidP="004405F9">
            <w:pPr>
              <w:spacing w:line="276" w:lineRule="auto"/>
              <w:ind w:right="55" w:firstLine="851"/>
              <w:jc w:val="center"/>
              <w:rPr>
                <w:b/>
                <w:sz w:val="22"/>
                <w:szCs w:val="22"/>
              </w:rPr>
            </w:pP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Площадь испрашиваемого публичного сервитута принята </w:t>
            </w:r>
            <w:proofErr w:type="gramStart"/>
            <w:r w:rsidRPr="004405F9">
              <w:rPr>
                <w:sz w:val="22"/>
                <w:szCs w:val="22"/>
              </w:rPr>
              <w:t>исходя из технологии производства строительно-монтажных работ на линейной части</w:t>
            </w:r>
            <w:proofErr w:type="gramEnd"/>
            <w:r w:rsidRPr="004405F9">
              <w:rPr>
                <w:sz w:val="22"/>
                <w:szCs w:val="22"/>
              </w:rPr>
              <w:t xml:space="preserve"> газопровода, обеспечения современными методами и способами производства земляных работ, а также надежной и безопасной эксплуатации газопровода. </w:t>
            </w:r>
          </w:p>
          <w:p w:rsidR="004405F9" w:rsidRPr="004405F9" w:rsidRDefault="004405F9" w:rsidP="004405F9">
            <w:pPr>
              <w:spacing w:line="276" w:lineRule="auto"/>
              <w:ind w:right="55"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Площадь строительной полосы отвода составит: 125 кв.м.</w:t>
            </w:r>
          </w:p>
          <w:p w:rsidR="004405F9" w:rsidRPr="004405F9" w:rsidRDefault="004405F9" w:rsidP="004405F9">
            <w:pPr>
              <w:spacing w:line="276" w:lineRule="auto"/>
              <w:ind w:right="55" w:firstLine="851"/>
              <w:jc w:val="both"/>
              <w:rPr>
                <w:sz w:val="22"/>
                <w:szCs w:val="22"/>
              </w:rPr>
            </w:pPr>
          </w:p>
          <w:p w:rsidR="004405F9" w:rsidRPr="009A388F" w:rsidRDefault="004405F9" w:rsidP="004405F9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A388F">
              <w:rPr>
                <w:b/>
                <w:sz w:val="22"/>
                <w:szCs w:val="22"/>
              </w:rPr>
              <w:t>6. Сведения о документах территориального планирования.</w:t>
            </w:r>
          </w:p>
          <w:p w:rsidR="004405F9" w:rsidRPr="009A388F" w:rsidRDefault="004405F9" w:rsidP="004405F9">
            <w:pPr>
              <w:tabs>
                <w:tab w:val="left" w:pos="567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4405F9" w:rsidRPr="004405F9" w:rsidRDefault="004405F9" w:rsidP="004405F9">
            <w:pPr>
              <w:tabs>
                <w:tab w:val="left" w:pos="567"/>
              </w:tabs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В соответствии с п. 2 ст. 39.41 Земельного кодекса Российской Федерации в данном обосновании не приводятся реквизиты решения об утверждении проекта планировки территории ввиду того, что на основании Постановления Правительства Российской Федерации от 12.11.2020 № 1816 для размещения данного объекта подготовка документации по планировке территории не требуется.</w:t>
            </w:r>
          </w:p>
          <w:p w:rsidR="004405F9" w:rsidRPr="004405F9" w:rsidRDefault="004405F9" w:rsidP="004405F9">
            <w:pPr>
              <w:spacing w:before="120" w:after="120"/>
              <w:ind w:firstLine="709"/>
              <w:jc w:val="center"/>
              <w:rPr>
                <w:sz w:val="22"/>
                <w:szCs w:val="22"/>
              </w:rPr>
            </w:pPr>
          </w:p>
          <w:p w:rsidR="004405F9" w:rsidRPr="009A388F" w:rsidRDefault="004405F9" w:rsidP="004405F9">
            <w:pPr>
              <w:spacing w:before="120" w:after="120"/>
              <w:ind w:firstLine="709"/>
              <w:jc w:val="center"/>
              <w:rPr>
                <w:b/>
                <w:sz w:val="22"/>
                <w:szCs w:val="22"/>
              </w:rPr>
            </w:pPr>
            <w:r w:rsidRPr="009A388F">
              <w:rPr>
                <w:b/>
                <w:sz w:val="22"/>
                <w:szCs w:val="22"/>
              </w:rPr>
              <w:t>7. Наличие ограничений прав (обременений) земельных участков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В соответствии с п. 4 ст. 39.39 ЗК РФ, установление публичного сервитута осуществляется независимо от формы собственности на земельный участок.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Согласно ст. 23 ЗК РФ 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 </w:t>
            </w:r>
          </w:p>
          <w:p w:rsidR="004405F9" w:rsidRPr="004405F9" w:rsidRDefault="004405F9" w:rsidP="004405F9">
            <w:pPr>
              <w:spacing w:line="276" w:lineRule="auto"/>
              <w:ind w:firstLine="567"/>
              <w:jc w:val="both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Наличие на земельном участке обременения (ограничения прав) не является препятствием для </w:t>
            </w:r>
            <w:r w:rsidRPr="004405F9">
              <w:rPr>
                <w:sz w:val="22"/>
                <w:szCs w:val="22"/>
              </w:rPr>
              <w:lastRenderedPageBreak/>
              <w:t>установления публичного сервитута в отношении такого земельного участка.</w:t>
            </w:r>
          </w:p>
          <w:p w:rsidR="004405F9" w:rsidRPr="00D570B9" w:rsidRDefault="004405F9" w:rsidP="004405F9">
            <w:pPr>
              <w:jc w:val="both"/>
              <w:rPr>
                <w:sz w:val="22"/>
                <w:szCs w:val="22"/>
              </w:rPr>
            </w:pPr>
          </w:p>
          <w:p w:rsidR="004405F9" w:rsidRPr="008643E6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405F9" w:rsidTr="004405F9">
        <w:trPr>
          <w:trHeight w:val="1246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05F9" w:rsidRDefault="004405F9" w:rsidP="004405F9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2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05F9" w:rsidRPr="0094326F" w:rsidRDefault="004405F9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4405F9" w:rsidTr="004405F9">
        <w:trPr>
          <w:trHeight w:val="556"/>
        </w:trPr>
        <w:tc>
          <w:tcPr>
            <w:tcW w:w="33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405F9" w:rsidRDefault="004405F9" w:rsidP="00DE3BFF">
            <w:pPr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4405F9" w:rsidRPr="0094326F" w:rsidRDefault="004405F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Московская область,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Ступинский район, п.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Михнево, ул.</w:t>
            </w:r>
          </w:p>
          <w:p w:rsidR="004405F9" w:rsidRPr="004405F9" w:rsidRDefault="004405F9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spellStart"/>
            <w:r w:rsidRPr="004405F9">
              <w:rPr>
                <w:sz w:val="22"/>
                <w:szCs w:val="22"/>
              </w:rPr>
              <w:t>Старомихневская</w:t>
            </w:r>
            <w:proofErr w:type="spellEnd"/>
            <w:r w:rsidRPr="004405F9">
              <w:rPr>
                <w:sz w:val="22"/>
                <w:szCs w:val="22"/>
              </w:rPr>
              <w:t>, вл. 84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NewRomanPSMT" w:eastAsia="DejaVu Sans" w:hAnsi="TimesNewRomanPSMT" w:cs="TimesNewRomanPSMT"/>
                <w:sz w:val="22"/>
                <w:szCs w:val="22"/>
              </w:rPr>
              <w:t>50:33:0020224:9</w:t>
            </w:r>
          </w:p>
        </w:tc>
      </w:tr>
      <w:tr w:rsidR="004405F9" w:rsidTr="004405F9">
        <w:trPr>
          <w:trHeight w:val="556"/>
        </w:trPr>
        <w:tc>
          <w:tcPr>
            <w:tcW w:w="3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5F9" w:rsidRDefault="004405F9" w:rsidP="00DE3BFF">
            <w:pPr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5F9" w:rsidRPr="0094326F" w:rsidRDefault="004405F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Местоположение установлено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относительно ориентира,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405F9">
              <w:rPr>
                <w:sz w:val="22"/>
                <w:szCs w:val="22"/>
              </w:rPr>
              <w:t>расположенного</w:t>
            </w:r>
            <w:proofErr w:type="gramEnd"/>
            <w:r w:rsidRPr="004405F9">
              <w:rPr>
                <w:sz w:val="22"/>
                <w:szCs w:val="22"/>
              </w:rPr>
              <w:t xml:space="preserve"> в границах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участка. Почтовый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ориентира: обл.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405F9">
              <w:rPr>
                <w:sz w:val="22"/>
                <w:szCs w:val="22"/>
              </w:rPr>
              <w:t>Московская</w:t>
            </w:r>
            <w:proofErr w:type="gramEnd"/>
            <w:r w:rsidRPr="004405F9">
              <w:rPr>
                <w:sz w:val="22"/>
                <w:szCs w:val="22"/>
              </w:rPr>
              <w:t>, р-н Ступинский,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п. Михнево, ул.</w:t>
            </w:r>
          </w:p>
          <w:p w:rsidR="004405F9" w:rsidRPr="004405F9" w:rsidRDefault="004405F9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spellStart"/>
            <w:r w:rsidRPr="004405F9">
              <w:rPr>
                <w:sz w:val="22"/>
                <w:szCs w:val="22"/>
              </w:rPr>
              <w:t>Старомихневская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Default="004405F9" w:rsidP="004405F9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NewRomanPSMT" w:eastAsia="DejaVu Sans" w:hAnsi="TimesNewRomanPSMT" w:cs="TimesNewRomanPSMT"/>
                <w:sz w:val="22"/>
                <w:szCs w:val="22"/>
              </w:rPr>
              <w:t>50:33:0020224:3</w:t>
            </w:r>
          </w:p>
          <w:p w:rsidR="004405F9" w:rsidRPr="004405F9" w:rsidRDefault="004405F9" w:rsidP="004405F9">
            <w:pPr>
              <w:rPr>
                <w:sz w:val="22"/>
                <w:szCs w:val="22"/>
                <w:highlight w:val="yellow"/>
              </w:rPr>
            </w:pPr>
          </w:p>
          <w:p w:rsidR="004405F9" w:rsidRPr="004405F9" w:rsidRDefault="004405F9" w:rsidP="004405F9">
            <w:pPr>
              <w:rPr>
                <w:sz w:val="22"/>
                <w:szCs w:val="22"/>
                <w:highlight w:val="yellow"/>
              </w:rPr>
            </w:pPr>
          </w:p>
          <w:p w:rsidR="004405F9" w:rsidRPr="004405F9" w:rsidRDefault="004405F9" w:rsidP="004405F9">
            <w:pPr>
              <w:rPr>
                <w:sz w:val="22"/>
                <w:szCs w:val="22"/>
                <w:highlight w:val="yellow"/>
              </w:rPr>
            </w:pPr>
          </w:p>
          <w:p w:rsidR="004405F9" w:rsidRPr="004405F9" w:rsidRDefault="004405F9" w:rsidP="004405F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4405F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4405F9">
              <w:t xml:space="preserve"> </w:t>
            </w:r>
            <w:proofErr w:type="spellStart"/>
            <w:r w:rsidR="004405F9" w:rsidRPr="004405F9">
              <w:rPr>
                <w:sz w:val="22"/>
                <w:szCs w:val="22"/>
              </w:rPr>
              <w:t>info@mosoblgaz.ru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r w:rsidR="004405F9">
              <w:t xml:space="preserve"> </w:t>
            </w:r>
            <w:hyperlink r:id="rId8" w:history="1">
              <w:r w:rsidR="004405F9" w:rsidRPr="00F74F69">
                <w:rPr>
                  <w:rStyle w:val="ad"/>
                  <w:sz w:val="22"/>
                  <w:szCs w:val="22"/>
                </w:rPr>
                <w:t>BoldyrevaTN@mosoblgaz.ru</w:t>
              </w:r>
            </w:hyperlink>
            <w:r w:rsidR="00C72B99">
              <w:rPr>
                <w:sz w:val="22"/>
                <w:szCs w:val="22"/>
              </w:rPr>
              <w:t>,</w:t>
            </w:r>
            <w:r w:rsidR="004405F9">
              <w:rPr>
                <w:sz w:val="22"/>
                <w:szCs w:val="22"/>
              </w:rPr>
              <w:t xml:space="preserve"> </w:t>
            </w:r>
            <w:r w:rsidR="004405F9">
              <w:t xml:space="preserve"> </w:t>
            </w:r>
            <w:r w:rsidR="004405F9" w:rsidRPr="004405F9">
              <w:rPr>
                <w:sz w:val="22"/>
                <w:szCs w:val="22"/>
              </w:rPr>
              <w:t>stup_kui_ouzu@mosreg.ru</w:t>
            </w:r>
            <w:r w:rsidR="00C72B99">
              <w:rPr>
                <w:sz w:val="22"/>
                <w:szCs w:val="22"/>
              </w:rPr>
              <w:t xml:space="preserve"> по </w:t>
            </w:r>
            <w:r w:rsidR="004405F9">
              <w:t xml:space="preserve"> </w:t>
            </w:r>
            <w:r w:rsidR="004405F9" w:rsidRPr="004405F9">
              <w:rPr>
                <w:sz w:val="22"/>
                <w:szCs w:val="22"/>
              </w:rPr>
              <w:t>+7 (929) 913-48-27</w:t>
            </w:r>
            <w:r w:rsidR="008643E6">
              <w:rPr>
                <w:sz w:val="22"/>
                <w:szCs w:val="22"/>
              </w:rPr>
              <w:t xml:space="preserve">; </w:t>
            </w:r>
            <w:r w:rsidR="008643E6" w:rsidRPr="008643E6">
              <w:rPr>
                <w:sz w:val="22"/>
                <w:szCs w:val="22"/>
              </w:rPr>
              <w:t>+7</w:t>
            </w:r>
            <w:r w:rsidR="008643E6">
              <w:rPr>
                <w:sz w:val="22"/>
                <w:szCs w:val="22"/>
              </w:rPr>
              <w:t xml:space="preserve"> </w:t>
            </w:r>
            <w:r w:rsidR="00C72B99">
              <w:rPr>
                <w:sz w:val="22"/>
                <w:szCs w:val="22"/>
              </w:rPr>
              <w:t>(49664)</w:t>
            </w:r>
            <w:r w:rsidR="008643E6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5F9" w:rsidRDefault="004405F9">
      <w:r>
        <w:separator/>
      </w:r>
    </w:p>
  </w:endnote>
  <w:endnote w:type="continuationSeparator" w:id="0">
    <w:p w:rsidR="004405F9" w:rsidRDefault="0044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5F9" w:rsidRDefault="004405F9">
      <w:r>
        <w:separator/>
      </w:r>
    </w:p>
  </w:footnote>
  <w:footnote w:type="continuationSeparator" w:id="0">
    <w:p w:rsidR="004405F9" w:rsidRDefault="004405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8D2"/>
    <w:rsid w:val="000D742F"/>
    <w:rsid w:val="000D7F2B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3105B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36EF7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E0740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E73C5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ldyrevaTN@mosoblgaz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mosoblga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40</cp:revision>
  <cp:lastPrinted>2020-02-10T13:58:00Z</cp:lastPrinted>
  <dcterms:created xsi:type="dcterms:W3CDTF">2022-02-28T14:18:00Z</dcterms:created>
  <dcterms:modified xsi:type="dcterms:W3CDTF">2025-07-07T09:16:00Z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