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uppressAutoHyphens w:val="true"/>
        <w:spacing w:after="120" w:before="120" w:line="100" w:lineRule="atLeast"/>
        <w:ind w:hanging="0" w:left="0" w:right="0"/>
        <w:contextualSpacing w:val="false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Единовременную выплату в размере 5 000 рублей пенсионеры получат вместе с пенсией за январь 2017 года</w:t>
      </w:r>
    </w:p>
    <w:p>
      <w:pPr>
        <w:pStyle w:val="style0"/>
        <w:spacing w:after="120" w:before="120" w:line="100" w:lineRule="atLeast"/>
        <w:ind w:firstLine="567" w:left="0" w:right="0"/>
        <w:contextualSpacing w:val="false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Единовременную компенсационную выплату в размере 5 000 рублей пенсионеры получат вместе с пенсией за январь 2017 года. Выплата будет носить беззаявительный характер – обращаться в Пенсионный фонд или подавать заявление не нужно.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Единовременная выплата будет осуществлена пенсионерам, которые получают пенсию по линии Пенсионного фонда России, постоянно проживающим на территории Российской Федерации. В общей сложности в Ступинском районе выплата охватит более 35 тысяч  получателей страховых пенсий и пенсий по государственному пенсионному обеспечению – работающих и неработающих. 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Решение о предоставлении единовременной выплаты принято Правительством Российской Федерации. В настоящее время Правительство готовит соответствующий федеральный закон, который в осеннюю сессию будет внесен в Федеральное собрание РФ. 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касается дальнейшей индексации пенсий важно отметить, что Правительством РФ принято решение с 2017 года вернуться к прежнему порядку индексации, т. е. в полном объеме, исходя из фактической инфляции за прошлый год для страховых пенсий и по росту уровня прожиточного минимума пенсионера для пенсий по гособеспечению.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основных характеристик бюджета Пенсионного фонда России на 2017–2019 гг. предусматривает увеличение пенсий в соответствии с базовым пенсионным законодательством.</w:t>
      </w:r>
    </w:p>
    <w:p>
      <w:pPr>
        <w:pStyle w:val="style0"/>
        <w:spacing w:after="60" w:before="60" w:line="100" w:lineRule="atLeast"/>
        <w:ind w:firstLine="567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уже 1 февраля 2017 года страховые пенсии неработающих пенсионеров будут проиндексированы исходя из индекса роста потребительских цен за 2016 год. Индексация пенсий по государственному пенсионному обеспечению, включая социальные пенсии, с 1 апреля 2017 будет проведена с учетом индекса роста прожиточного минимума пенсионера за 2016 год.</w:t>
      </w:r>
    </w:p>
    <w:p>
      <w:pPr>
        <w:pStyle w:val="style0"/>
        <w:rPr/>
      </w:pPr>
      <w:r>
        <w:rPr/>
      </w:r>
    </w:p>
    <w:p>
      <w:pPr>
        <w:pStyle w:val="style0"/>
        <w:spacing w:after="200" w:before="0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ПФР  Умнова Н.В.    </w:t>
      </w:r>
    </w:p>
    <w:sectPr>
      <w:headerReference r:id="rId2" w:type="default"/>
      <w:type w:val="nextPage"/>
      <w:pgSz w:h="16838" w:w="11906"/>
      <w:pgMar w:bottom="1134" w:footer="0" w:gutter="0" w:header="708" w:left="1701" w:right="850" w:top="224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b/>
      <w:sz w:val="20"/>
      <w:szCs w:val="20"/>
      <w:lang w:eastAsia="ar-SA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sz w:val="20"/>
      <w:szCs w:val="20"/>
      <w:lang w:eastAsia="ar-SA"/>
    </w:rPr>
  </w:style>
  <w:style w:styleId="style17" w:type="character">
    <w:name w:val="Верхний колонтитул Знак"/>
    <w:basedOn w:val="style15"/>
    <w:next w:val="style17"/>
    <w:rPr>
      <w:rFonts w:ascii="Calibri" w:cs="Times New Roman" w:eastAsia="Calibri" w:hAnsi="Calibri"/>
    </w:rPr>
  </w:style>
  <w:style w:styleId="style18" w:type="character">
    <w:name w:val="Нижний колонтитул Знак"/>
    <w:basedOn w:val="style15"/>
    <w:next w:val="style18"/>
    <w:rPr>
      <w:rFonts w:ascii="Calibri" w:cs="Times New Roman" w:eastAsia="Calibri" w:hAnsi="Calibri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Выделение жирным"/>
    <w:basedOn w:val="style15"/>
    <w:next w:val="style21"/>
    <w:rPr>
      <w:b/>
      <w:bCs/>
    </w:rPr>
  </w:style>
  <w:style w:styleId="style22" w:type="character">
    <w:name w:val="Заголовок 3 Знак"/>
    <w:basedOn w:val="style15"/>
    <w:next w:val="style22"/>
    <w:rPr>
      <w:rFonts w:ascii="Cambria" w:cs="" w:hAnsi="Cambria"/>
      <w:b/>
      <w:bCs/>
      <w:color w:val="4F81BD"/>
    </w:rPr>
  </w:style>
  <w:style w:styleId="style23" w:type="character">
    <w:name w:val="Заголовок 4 Знак"/>
    <w:basedOn w:val="style15"/>
    <w:next w:val="style23"/>
    <w:rPr>
      <w:rFonts w:ascii="Cambria" w:cs="" w:hAnsi="Cambria"/>
      <w:b/>
      <w:bCs/>
      <w:i/>
      <w:iCs/>
      <w:color w:val="4F81BD"/>
    </w:rPr>
  </w:style>
  <w:style w:styleId="style24" w:type="character">
    <w:name w:val="ListLabel 1"/>
    <w:next w:val="style24"/>
    <w:rPr>
      <w:sz w:val="20"/>
    </w:rPr>
  </w:style>
  <w:style w:styleId="style25" w:type="character">
    <w:name w:val="ListLabel 2"/>
    <w:next w:val="style25"/>
    <w:rPr>
      <w:rFonts w:cs="Courier New"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Normal (Web)"/>
    <w:basedOn w:val="style0"/>
    <w:next w:val="style33"/>
    <w:pPr>
      <w:spacing w:after="280" w:before="28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  <w:style w:styleId="style34" w:type="paragraph">
    <w:name w:val="Содержимое врезки"/>
    <w:basedOn w:val="style0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2015-03-24T13:41:00Z</dcterms:created>
  <dc:creator>m39307</dc:creator>
  <cp:lastModifiedBy>m39307</cp:lastModifiedBy>
  <cp:lastPrinted>2016-09-05T16:30:44Z</cp:lastPrinted>
  <dcterms:modified xsi:type="dcterms:W3CDTF">2016-09-05T10:01:00Z</dcterms:modified>
  <cp:revision>66</cp:revision>
</cp:coreProperties>
</file>